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Occupational Therapist Training Program in Nigeria Abuja</w:t>
      </w:r>
    </w:p>
    <w:bookmarkEnd w:id="20"/>
    <w:p>
      <w:pPr>
        <w:pStyle w:val="BodyText"/>
      </w:pPr>
      <w:r>
        <w:t xml:space="preserve">October 26, 2023</w:t>
      </w:r>
    </w:p>
    <w:p>
      <w:pPr>
        <w:pStyle w:val="BodyText"/>
      </w:pPr>
      <w:r>
        <w:t xml:space="preserve">The Scholarship Committee</w:t>
      </w:r>
    </w:p>
    <w:p>
      <w:pPr>
        <w:pStyle w:val="BodyText"/>
      </w:pPr>
      <w:r>
        <w:t xml:space="preserve">National Health Education Foundation</w:t>
      </w:r>
    </w:p>
    <w:p>
      <w:pPr>
        <w:pStyle w:val="BodyText"/>
      </w:pPr>
      <w:r>
        <w:t xml:space="preserve">Abuja, Nigeria</w:t>
      </w:r>
    </w:p>
    <w:bookmarkStart w:id="21" w:name="dear-esteemed-scholarship-committee"/>
    <w:p>
      <w:pPr>
        <w:pStyle w:val="Heading2"/>
      </w:pPr>
      <w:r>
        <w:t xml:space="preserve">Dear Esteemed Scholarship Committee,</w:t>
      </w:r>
    </w:p>
    <w:p>
      <w:pPr>
        <w:pStyle w:val="FirstParagraph"/>
      </w:pPr>
      <w:r>
        <w:t xml:space="preserve">I am writing this formal Scholarship Application Letter to express my profound commitment to becoming a licensed Occupational Therapist in Nigeria, with a specific focus on serving the diverse communities of Abuja. As a dedicated healthcare professional in training at the University of Abuja, I have witnessed firsthand how occupational therapy can transform lives across our nation's most vulnerable populations – from children with developmental challenges in public schools to elderly citizens managing chronic conditions within Abuja’s expanding urban centers.</w:t>
      </w:r>
    </w:p>
    <w:p>
      <w:pPr>
        <w:pStyle w:val="BodyText"/>
      </w:pPr>
      <w:r>
        <w:t xml:space="preserve">My journey toward this profession began during my undergraduate studies in Human Kinetics at the University of Abuja, where I volunteered at the Jos University Teaching Hospital’s rehabilitation wing. Witnessing how simple adaptive tools – like modified eating utensils for stroke survivors or sensory kits for children with autism – restored independence to patients profoundly shaped my career vision. In Nigeria, where 64% of persons with disabilities face significant barriers to community participation (Nigeria Bureau of Statistics, 2022), occupational therapists are not merely healthcare providers but catalysts for social inclusion. I am determined to join this critical workforce in Abuja, where the National Hospital Abuja’s rehabilitation unit serves over 15,000 patients annually yet faces a severe shortage of certified practitioners.</w:t>
      </w:r>
    </w:p>
    <w:p>
      <w:pPr>
        <w:pStyle w:val="BodyText"/>
      </w:pPr>
      <w:r>
        <w:t xml:space="preserve">My academic foundation includes a B.Sc. in Health Science with First-Class Honours (GPA: 3.9/4.0), followed by six months of intensive clinical training at the Abuja Rehabilitation Centre under Dr. Amina Yusuf, a pioneer in community-based occupational therapy for neurological disorders. During this placement, I developed expertise in culturally responsive interventions – designing home modification plans for low-income families in Gwagwalada and creating vocational programs for youth with cerebral palsy through the Abuja State Ministry of Social Welfare partnership. One pivotal case involved working with a group of elderly women in Maitama who had lost independence after hip fractures; my team’s intervention, including accessible gardening tools and memory-boosting activities, enabled 89% to resume community market participation – a testament to occupational therapy’s power in Nigerian contexts.</w:t>
      </w:r>
    </w:p>
    <w:p>
      <w:pPr>
        <w:pStyle w:val="BodyText"/>
      </w:pPr>
      <w:r>
        <w:t xml:space="preserve">What compels me most is the unique intersection of Nigeria's healthcare challenges and occupational therapy’s potential. In Abuja, we face dual pressures: rapid urbanization creating new disability risks through road traffic accidents, and persistent rural-urban health disparities where 68% of rural Nigerians lack access to rehabilitation services (WHO Nigeria Report, 2023). As an Occupational Therapist in Nigeria Abuja, I envision establishing mobile therapy units serving underserved zones like Kwali Local Government Area – using low-cost adaptive equipment sourced from local artisans. My proposed "Therapy in the Community" model would train community health workers to deliver basic occupational therapy techniques during primary healthcare visits, directly addressing Abuja’s 3:1 ratio of patients to therapists.</w:t>
      </w:r>
    </w:p>
    <w:p>
      <w:pPr>
        <w:pStyle w:val="BodyText"/>
      </w:pPr>
      <w:r>
        <w:t xml:space="preserve">This scholarship represents more than financial support; it is an investment in a sustainable solution for Nigeria’s rehabilitation crisis. I seek funding specifically for the Advanced Certificate in Occupational Therapy at the University of Ibadan – Nigeria’s premier OT training institution – with direct placement opportunities at Abuja's National Hospital. This program uniquely integrates Nigerian cultural contexts into its curriculum through fieldwork across 36 states, including our capital city’s specialized facilities. The scholarship would cover tuition (₦150,000) and clinical placement expenses in Abuja (₦75,000), enabling me to complete my training without accumulating debt that would delay my service in public health facilities.</w:t>
      </w:r>
    </w:p>
    <w:p>
      <w:pPr>
        <w:pStyle w:val="BodyText"/>
      </w:pPr>
      <w:r>
        <w:t xml:space="preserve">My long-term vision extends beyond clinical practice. I plan to launch the "Abuja Independence Initiative" – a non-profit focused on creating affordable adaptive products using local materials (like recycled textiles for wheelchair cushions and clay-based sensory tools). This project aligns with Nigeria’s National Health Policy 2019-2023, which prioritizes disability-inclusive healthcare. In Abuja, where the Federal Ministry of Health is expanding rehabilitation services by 40% by 2025, my work would directly support these goals while training future therapists through university partnerships.</w:t>
      </w:r>
    </w:p>
    <w:p>
      <w:pPr>
        <w:pStyle w:val="BodyText"/>
      </w:pPr>
      <w:r>
        <w:t xml:space="preserve">Having served as Secretary for the University of Abuja Occupational Therapy Student Association, I’ve organized health fairs reaching 300+ residents in Wuse Zone on disability awareness. These experiences cemented my understanding that effective occupational therapy requires deep community trust – something I build by learning local languages (Hausa, Igbo) and incorporating traditional healing practices where appropriate. In Nigeria Abuja specifically, the cultural significance of family-centered care means occupational therapists must collaborate with extended kin networks; my training will emphasize this approach through our proposed "Family Engagement Framework" for therapy planning.</w:t>
      </w:r>
    </w:p>
    <w:p>
      <w:pPr>
        <w:pStyle w:val="BodyText"/>
      </w:pPr>
      <w:r>
        <w:t xml:space="preserve">I understand that becoming an Occupational Therapist in Nigeria requires navigating complex healthcare systems. My previous role as a health assistant at Abuja Municipal Area Council’s primary clinics taught me to advocate for resource allocation and coordinate with government agencies – skills I will leverage to implement my community projects. This scholarship would allow me to bring these competencies fully online, ensuring that every patient I serve in Abuja receives culturally attuned care grounded in Nigerian realities.</w:t>
      </w:r>
    </w:p>
    <w:p>
      <w:pPr>
        <w:pStyle w:val="BodyText"/>
      </w:pPr>
      <w:r>
        <w:t xml:space="preserve">With 87% of Nigeria’s occupational therapists concentrated in Lagos and Kano (Nigeria Occupational Therapy Association), your support will directly address this geographic imbalance. As a future practitioner committed to Abuja, I pledge to dedicate the first five years of my career to public sector service at National Hospital Abuja and federal government facilities. My goal is not merely clinical excellence, but systemic change: transforming how Nigeria views disability from a medical burden to an opportunity for community innovation.</w:t>
      </w:r>
    </w:p>
    <w:p>
      <w:pPr>
        <w:pStyle w:val="BodyText"/>
      </w:pPr>
      <w:r>
        <w:t xml:space="preserve">I have attached my academic transcripts, letters of recommendation from Dr. Yusuf and the Abuja Municipal Health Director, and a detailed project proposal for the "Abuja Independence Initiative." I welcome the opportunity to discuss how this scholarship can empower me to contribute meaningfully as an Occupational Therapist in Nigeria Abuja.</w:t>
      </w:r>
    </w:p>
    <w:p>
      <w:pPr>
        <w:pStyle w:val="BodyText"/>
      </w:pPr>
      <w:r>
        <w:t xml:space="preserve">With sincere gratitude and professional commitment,</w:t>
      </w:r>
    </w:p>
    <w:p>
      <w:pPr>
        <w:pStyle w:val="BodyText"/>
      </w:pPr>
      <w:r>
        <w:t xml:space="preserve">Amina Ibrahim</w:t>
      </w:r>
    </w:p>
    <w:p>
      <w:pPr>
        <w:pStyle w:val="BodyText"/>
      </w:pPr>
      <w:r>
        <w:t xml:space="preserve">University of Abuja, Department of Health Sciences</w:t>
      </w:r>
    </w:p>
    <w:p>
      <w:pPr>
        <w:pStyle w:val="BodyText"/>
      </w:pPr>
      <w:r>
        <w:t xml:space="preserve">Abuja, Nigeria | +234 803 123 4567 | amina.ibrahim@email.com</w:t>
      </w:r>
    </w:p>
    <w:p>
      <w:pPr>
        <w:pStyle w:val="BodyText"/>
      </w:pPr>
      <w:r>
        <w:t xml:space="preserve">Word Count: 852 | This Scholarship Application Letter embodies my commitment to advancing occupational therapy services in Nigeria Abuja through culturally grounded, community-centered practice.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dc:title>
  <dc:creator/>
  <dc:language>en</dc:language>
  <cp:keywords/>
  <dcterms:created xsi:type="dcterms:W3CDTF">2026-07-23T15:40:26Z</dcterms:created>
  <dcterms:modified xsi:type="dcterms:W3CDTF">2026-07-23T15:40:26Z</dcterms:modified>
</cp:coreProperties>
</file>

<file path=docProps/custom.xml><?xml version="1.0" encoding="utf-8"?>
<Properties xmlns="http://schemas.openxmlformats.org/officeDocument/2006/custom-properties" xmlns:vt="http://schemas.openxmlformats.org/officeDocument/2006/docPropsVTypes"/>
</file>