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Program</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decd7564b95081ce2d7d3e139a9bd7cf7e410c0"/>
    <w:p>
      <w:pPr>
        <w:pStyle w:val="Heading1"/>
      </w:pPr>
      <w:r>
        <w:t xml:space="preserve">Scholarship Application Letter for Advanced Occupational Therapy Education at King Abdullah International Medical City, Jeddah, Saudi Arabia</w:t>
      </w:r>
    </w:p>
    <w:p>
      <w:pPr>
        <w:pStyle w:val="FirstParagraph"/>
      </w:pPr>
      <w:r>
        <w:t xml:space="preserve">Dear Scholarship Committee,</w:t>
      </w:r>
    </w:p>
    <w:p>
      <w:pPr>
        <w:pStyle w:val="BodyText"/>
      </w:pPr>
      <w:r>
        <w:t xml:space="preserve">It is with profound respect for the transformative potential of healthcare innovation and deep admiration for Saudi Arabia's visionary leadership in advancing public wellness that I formally submit this</w:t>
      </w:r>
      <w:r>
        <w:t xml:space="preserve"> </w:t>
      </w:r>
      <w:r>
        <w:rPr>
          <w:bCs/>
          <w:b/>
        </w:rPr>
        <w:t xml:space="preserve">Scholarship Application Letter</w:t>
      </w:r>
      <w:r>
        <w:t xml:space="preserve">. As a dedicated Occupational Therapist with three years of clinical experience in rehabilitation centers across Southeast Asia, I am applying for the prestigious International Scholarship Program to pursue a Master’s degree in Occupational Therapy at King Abdullah International Medical City (KAIMC) in Jeddah, Saudi Arabia. This opportunity aligns precisely with my professional mission to elevate occupational therapy standards within the Kingdom’s rapidly evolving healthcare landscape and directly supports Saudi Vision 2030's commitment to sustainable, community-centered health services.</w:t>
      </w:r>
    </w:p>
    <w:p>
      <w:pPr>
        <w:pStyle w:val="BodyText"/>
      </w:pPr>
      <w:r>
        <w:t xml:space="preserve">My journey as an</w:t>
      </w:r>
      <w:r>
        <w:t xml:space="preserve"> </w:t>
      </w:r>
      <w:r>
        <w:rPr>
          <w:bCs/>
          <w:b/>
        </w:rPr>
        <w:t xml:space="preserve">Occupational Therapist</w:t>
      </w:r>
      <w:r>
        <w:t xml:space="preserve"> </w:t>
      </w:r>
      <w:r>
        <w:t xml:space="preserve">has been defined by a commitment to empowering individuals through meaningful engagement in daily life activities. After completing my Bachelor of Science in Occupational Therapy from the University of Singapore, I served at the National Rehabilitation Centre, where I developed specialized interventions for stroke rehabilitation and pediatric developmental disorders. However, it was during a 2022 field placement in Jeddah—through a short-term cultural exchange program—that I witnessed both the immense potential and critical gaps in occupational therapy services across Saudi Arabia. Observing elderly patients at Al-Hada Hospital struggling with post-stroke mobility challenges due to limited specialized OT resources, and noting the absence of culturally tailored pediatric OT programs for children with autism spectrum disorders in Jeddah’s community centers, crystallized my resolve to contribute directly to this field within</w:t>
      </w:r>
      <w:r>
        <w:t xml:space="preserve"> </w:t>
      </w:r>
      <w:r>
        <w:rPr>
          <w:bCs/>
          <w:b/>
        </w:rPr>
        <w:t xml:space="preserve">Saudi Arabia Jeddah</w:t>
      </w:r>
      <w:r>
        <w:t xml:space="preserve">. The Kingdom's proactive investment in healthcare infrastructure under Vision 2030, including KAIMC’s state-of-the-art rehabilitation wing and the Ministry of Health’s new Occupational Therapy Development Initiative, makes this the pivotal moment to deepen my expertise here.</w:t>
      </w:r>
    </w:p>
    <w:p>
      <w:pPr>
        <w:pStyle w:val="BodyText"/>
      </w:pPr>
      <w:r>
        <w:t xml:space="preserve">The significance of this scholarship extends far beyond personal ambition. Saudi Arabia faces a critical shortage of certified Occupational Therapists—currently estimated at 1:10,000 patients per therapist nationally (compared to the global standard of 1:5,563). In Jeddah specifically, as one of the Kingdom’s fastest-growing urban centers with a population exceeding 4.5 million and an aging demographic accelerating post-2023 health reforms, this gap threatens equitable access to essential rehabilitation services. My proposed Master’s research at KAIMC will focus on "Developing Culturally Responsive Occupational Therapy Protocols for Elderly Patients in Jeddah’s Community Health Centers," addressing a pressing need identified in the 2024 Saudi Ministry of Health National Disability Survey. This work will directly inform policy frameworks to integrate OT into primary care networks across</w:t>
      </w:r>
      <w:r>
        <w:t xml:space="preserve"> </w:t>
      </w:r>
      <w:r>
        <w:rPr>
          <w:bCs/>
          <w:b/>
        </w:rPr>
        <w:t xml:space="preserve">Saudi Arabia Jeddah</w:t>
      </w:r>
      <w:r>
        <w:t xml:space="preserve">, ensuring interventions respect Islamic cultural values—such as family involvement in treatment and gender-specific care arrangements—while optimizing functional outcomes.</w:t>
      </w:r>
    </w:p>
    <w:p>
      <w:pPr>
        <w:pStyle w:val="BodyText"/>
      </w:pPr>
      <w:r>
        <w:t xml:space="preserve">Financial constraints would otherwise prevent me from pursuing this advanced training in Saudi Arabia. While I have secured partial funding through my former employer, the cost of tuition, specialized clinical placements at KAIMC’s neurorehabilitation unit, and access to Jeddah’s unique patient demographics exceeds my personal savings capacity. This scholarship would eliminate these barriers, allowing me to fully immerse in KAIMC’s interdisciplinary environment. Crucially, it would enable me to participate in the Kingdom's National OT Mentorship Program, where senior therapists from King Abdulaziz Medical City guide international scholars through Saudi-specific clinical protocols—a resource unavailable elsewhere. My financial need is compounded by my commitment to returning to Jeddah immediately upon graduation; I have already secured a conditional job offer with the Jeddah Rehabilitation Center (JRC), which plans to expand its OT services under the Ministry of Health’s 2025 Community Wellness Project.</w:t>
      </w:r>
    </w:p>
    <w:p>
      <w:pPr>
        <w:pStyle w:val="BodyText"/>
      </w:pPr>
      <w:r>
        <w:t xml:space="preserve">My professional background uniquely positions me to leverage this scholarship for maximum impact. At the National Rehabilitation Centre, I co-created a vocational training module for individuals with spinal cord injuries, increasing employment rates by 37%—a model I intend to adapt for Jeddah’s workforce development goals. My fluency in Arabic (B1 level) and completion of a Cultural Safety Course at the University of Riyadh have prepared me to navigate healthcare dynamics in conservative settings. I am eager to collaborate with KAIMC’s OT Department on their ongoing initiative to integrate traditional Saudi healing practices (e.g., *ruqyah* therapy) with evidence-based interventions—a project that embodies the Kingdom’s harmonious fusion of modern science and cultural heritage. My proposed research will also partner with the Jeddah Municipality’s Elderly Care Task Force, ensuring community-led solutions for a population where 28% are aged over 60 (Saudi General Authority for Statistics, 2023).</w:t>
      </w:r>
    </w:p>
    <w:p>
      <w:pPr>
        <w:pStyle w:val="BodyText"/>
      </w:pPr>
      <w:r>
        <w:t xml:space="preserve">Choosing Saudi Arabia Jeddah as my academic and professional home reflects more than strategic planning—it is a testament to my conviction in the Kingdom’s healthcare revolution. I have studied how KAIMC’s partnerships with universities like King Abdulaziz University are pioneering OT curricula that emphasize empathy, innovation, and Islamic ethics. My goal is not merely to become an</w:t>
      </w:r>
      <w:r>
        <w:t xml:space="preserve"> </w:t>
      </w:r>
      <w:r>
        <w:rPr>
          <w:bCs/>
          <w:b/>
        </w:rPr>
        <w:t xml:space="preserve">Occupational Therapist</w:t>
      </w:r>
      <w:r>
        <w:t xml:space="preserve">, but to become a leader who helps shape Saudi Arabia’s first nationally accredited OT training program for Jeddah's next generation of therapists. This scholarship will fund my path from student to innovator within the Kingdom’s healthcare ecosystem, ensuring my contributions directly serve the people and values of</w:t>
      </w:r>
      <w:r>
        <w:t xml:space="preserve"> </w:t>
      </w:r>
      <w:r>
        <w:rPr>
          <w:bCs/>
          <w:b/>
        </w:rPr>
        <w:t xml:space="preserve">Saudi Arabia Jeddah</w:t>
      </w:r>
      <w:r>
        <w:t xml:space="preserve">.</w:t>
      </w:r>
    </w:p>
    <w:p>
      <w:pPr>
        <w:pStyle w:val="BodyText"/>
      </w:pPr>
      <w:r>
        <w:t xml:space="preserve">I am prepared to contribute actively as a member of KAIMC’s academic community—mentoring undergraduate OT students, presenting research at the annual Saudi Occupational Therapy Conference in Jeddah, and volunteering with NGOs like Al-Wasat Community Health Network. I have attached my CV detailing clinical experience, letters of recommendation from two certified OTs at King Abdulaziz Hospital (Riyadh), and a preliminary research proposal approved by KAIMC’s faculty liaison. This</w:t>
      </w:r>
      <w:r>
        <w:t xml:space="preserve"> </w:t>
      </w:r>
      <w:r>
        <w:rPr>
          <w:bCs/>
          <w:b/>
        </w:rPr>
        <w:t xml:space="preserve">Scholarship Application Letter</w:t>
      </w:r>
      <w:r>
        <w:t xml:space="preserve"> </w:t>
      </w:r>
      <w:r>
        <w:t xml:space="preserve">represents not just an application, but a promise: to honor the Kingdom’s investment through relentless service in Jeddah’s hospitals, clinics, and neighborhoods. I am ready to bring my dedication, cross-cultural competence, and clinical ingenuity to Saudi Arabia’s healthcare future.</w:t>
      </w:r>
    </w:p>
    <w:p>
      <w:pPr>
        <w:pStyle w:val="BodyText"/>
      </w:pPr>
      <w:r>
        <w:t xml:space="preserve">Thank you for considering my application. I welcome the opportunity to discuss how my vision aligns with KAIMC’s mission in person during an interview at your convenience.</w:t>
      </w:r>
    </w:p>
    <w:p>
      <w:pPr>
        <w:pStyle w:val="BodyText"/>
      </w:pPr>
      <w:r>
        <w:t xml:space="preserve">Sincerely,</w:t>
      </w:r>
    </w:p>
    <w:p>
      <w:pPr>
        <w:pStyle w:val="BodyText"/>
      </w:pPr>
      <w:r>
        <w:t xml:space="preserve">Aisha Al-Rashid</w:t>
      </w:r>
    </w:p>
    <w:p>
      <w:pPr>
        <w:pStyle w:val="BodyText"/>
      </w:pPr>
      <w:r>
        <w:t xml:space="preserve">Occupational Therapist | National Rehabilitation Centre, Singapore</w:t>
      </w:r>
    </w:p>
    <w:p>
      <w:pPr>
        <w:pStyle w:val="BodyText"/>
      </w:pPr>
      <w:r>
        <w:t xml:space="preserve">Mobile: +65 9123 4567 | Email: a.alrashid@rehabcentre.sg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Program in Saudi Arabia Jeddah</dc:title>
  <dc:creator/>
  <cp:keywords/>
  <dcterms:created xsi:type="dcterms:W3CDTF">2026-07-23T22:16:55Z</dcterms:created>
  <dcterms:modified xsi:type="dcterms:W3CDTF">2026-07-23T22:16:55Z</dcterms:modified>
</cp:coreProperties>
</file>

<file path=docProps/custom.xml><?xml version="1.0" encoding="utf-8"?>
<Properties xmlns="http://schemas.openxmlformats.org/officeDocument/2006/custom-properties" xmlns:vt="http://schemas.openxmlformats.org/officeDocument/2006/docPropsVTypes"/>
</file>