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Scholarship Committee</w:t>
      </w:r>
    </w:p>
    <w:p>
      <w:pPr>
        <w:pStyle w:val="BodyText"/>
      </w:pPr>
      <w:r>
        <w:t xml:space="preserve">[Organization Name - e.g., International Health Foundation]</w:t>
      </w:r>
    </w:p>
    <w:p>
      <w:pPr>
        <w:pStyle w:val="BodyText"/>
      </w:pPr>
      <w:r>
        <w:t xml:space="preserve">International Scholarship Program</w:t>
      </w:r>
    </w:p>
    <w:bookmarkStart w:id="21" w:name="X9945a8c3b11b94dad4347513a0d599fc56a98b8"/>
    <w:p>
      <w:pPr>
        <w:pStyle w:val="Heading2"/>
      </w:pPr>
      <w:r>
        <w:t xml:space="preserve">Subject: Comprehensive Scholarship Application for Advanced Occupational Therapist Training in Sudan Khartoum</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Advanced Occupational Therapy Program, specifically designed to support healthcare professionals committed to serving in conflict-affected regions of Sudan. As a dedicated future Occupational Therapist from Khartoum, I have witnessed firsthand the transformative power of therapeutic intervention in post-conflict communities and am now prepared to deepen my expertise through this prestigious opportunity. This scholarship represents not merely an educational advancement but a critical pathway to address urgent healthcare gaps in my home city of</w:t>
      </w:r>
      <w:r>
        <w:t xml:space="preserve"> </w:t>
      </w:r>
      <w:r>
        <w:rPr>
          <w:bCs/>
          <w:b/>
        </w:rPr>
        <w:t xml:space="preserve">Sudan Khartoum</w:t>
      </w:r>
      <w:r>
        <w:t xml:space="preserve">.</w:t>
      </w:r>
    </w:p>
    <w:p>
      <w:pPr>
        <w:pStyle w:val="BodyText"/>
      </w:pPr>
      <w:r>
        <w:t xml:space="preserve">My journey toward becoming an Occupational Therapist began during the 2023 Khartoum crisis, when I volunteered with local NGOs providing emergency rehabilitation services. Working alongside displaced families in temporary camps along the Nile River, I observed children unable to hold pencils after trauma-induced hand injuries and elderly patients struggling with daily activities due to inaccessible housing. These experiences crystallized my understanding that occupational therapy is not merely about clinical treatment—it is about restoring dignity through meaningful engagement in life's essential occupations. My undergraduate degree in Community Health (University of Khartoum, 2021) included specialized coursework in neurodevelopmental therapy and community-based rehabilitation, but I recognize that advanced training in evidence-based practices for post-conflict populations is essential to scale impact across</w:t>
      </w:r>
      <w:r>
        <w:t xml:space="preserve"> </w:t>
      </w:r>
      <w:r>
        <w:rPr>
          <w:bCs/>
          <w:b/>
        </w:rPr>
        <w:t xml:space="preserve">Sudan Khartoum</w:t>
      </w:r>
      <w:r>
        <w:t xml:space="preserve">.</w:t>
      </w:r>
    </w:p>
    <w:p>
      <w:pPr>
        <w:pStyle w:val="BodyText"/>
      </w:pPr>
      <w:r>
        <w:t xml:space="preserve">The current healthcare landscape in Khartoum presents a critical need for specialized occupational therapists. According to the Sudan Ministry of Health (2023), over 6 million people require rehabilitation services following years of conflict, yet there are fewer than 50 licensed Occupational Therapists serving the entire capital city—equivalent to one therapist per 120,000 residents. In my volunteer work at Al-Azhar Hospital's trauma unit, I documented cases where patients waited over six months for therapy due to staff shortages. This systemic gap directly undermines efforts toward national recovery; without occupational therapists trained in managing complex post-traumatic conditions, many survivors remain trapped in cycles of dependency rather than achieving functional independence.</w:t>
      </w:r>
    </w:p>
    <w:p>
      <w:pPr>
        <w:pStyle w:val="BodyText"/>
      </w:pPr>
      <w:r>
        <w:t xml:space="preserve">This scholarship program uniquely addresses my professional development needs through its curriculum focused on "Rehabilitation for Conflict-Affected Populations," which includes modules on trauma-informed care, adaptive technology implementation, and community mobilization strategies—precisely the competencies required to serve Khartoum's diverse population. The proposed training at [University Name, e.g., University of Leeds] will equip me with advanced skills in pediatric neuromotor rehabilitation and assistive device fabrication, both urgently needed in Khartoum's schools and community centers. Most significantly, the program’s partnership with organizations like WHO Sudan enables direct field application through supervised clinical placements—a prerequisite for effective implementation upon my return to</w:t>
      </w:r>
      <w:r>
        <w:t xml:space="preserve"> </w:t>
      </w:r>
      <w:r>
        <w:rPr>
          <w:bCs/>
          <w:b/>
        </w:rPr>
        <w:t xml:space="preserve">Sudan Khartoum</w:t>
      </w:r>
      <w:r>
        <w:t xml:space="preserve">.</w:t>
      </w:r>
    </w:p>
    <w:p>
      <w:pPr>
        <w:pStyle w:val="BodyText"/>
      </w:pPr>
      <w:r>
        <w:t xml:space="preserve">My commitment to serving</w:t>
      </w:r>
      <w:r>
        <w:t xml:space="preserve"> </w:t>
      </w:r>
      <w:r>
        <w:rPr>
          <w:bCs/>
          <w:b/>
        </w:rPr>
        <w:t xml:space="preserve">Sudan Khartoum</w:t>
      </w:r>
      <w:r>
        <w:t xml:space="preserve"> </w:t>
      </w:r>
      <w:r>
        <w:t xml:space="preserve">extends beyond clinical practice into systemic advocacy. I have already initiated a pilot project with the Khartoum Urban Development Agency, mapping accessible public spaces for wheelchair users across old neighborhoods like Omdurman and Khatmiya. My proposed 3-year service plan includes: (1) Establishing two mobile therapy units operating in underserved districts; (2) Training 50 community health workers in basic occupational therapy principles; and (3) Developing culturally appropriate activity-based interventions for refugee populations in Khartoum’s newly designated camps. With this scholarship, I will bring back not only clinical expertise but also a model for sustainable community-based rehabilitation that can be replicated across Sudan.</w:t>
      </w:r>
    </w:p>
    <w:p>
      <w:pPr>
        <w:pStyle w:val="BodyText"/>
      </w:pPr>
      <w:r>
        <w:t xml:space="preserve">I understand the profound responsibility that comes with receiving this scholarship. Unlike many international training programs, yours specifically requires applicants to commit to 5 years of service in designated regions—I have already secured preliminary agreements with Khartoum’s Ministry of Health and Dar Al-Salam Hospital for post-graduation placement. My family’s history as refugees from Darfur has instilled in me a deep commitment to ensuring that therapy services reach the most vulnerable, including women who lost limbs during displacement and children with developmental delays due to interrupted education. This scholarship will enable me to return home with the tools needed to transform my community-based observations into evidence-based practice.</w:t>
      </w:r>
    </w:p>
    <w:p>
      <w:pPr>
        <w:pStyle w:val="BodyText"/>
      </w:pPr>
      <w:r>
        <w:t xml:space="preserve">The financial barrier is significant; while I have secured partial funding through local Sudanese health initiatives, the full cost of this advanced training exceeds my capacity. This scholarship would cover tuition, clinical placement fees, and essential medical equipment costs—allowing me to focus entirely on mastering skills that will directly impact Khartoum’s most marginalized citizens. As an applicant from within the target community, I offer unique cultural understanding that international therapists often lack: I speak Arabic, Nubian, and local dialects fluently; I understand familial decision-making structures; and I have navigated Khartoum’s complex healthcare bureaucracy during my volunteer work.</w:t>
      </w:r>
    </w:p>
    <w:p>
      <w:pPr>
        <w:pStyle w:val="BodyText"/>
      </w:pPr>
      <w:r>
        <w:t xml:space="preserve">I am not merely seeking education but a catalyst for change. In my letter of recommendation, Dr. Fatima Hassan (Director of Khartoum Rehabilitation Center) wrote: "Ammar possesses rare clinical intuition combined with profound community trust—exactly what Sudan needs to rebuild its therapeutic capacity." My goal as an Occupational Therapist transcends individual patient care; it is about embedding occupational therapy within Khartoum’s social fabric so that every child, elder, and displaced person can engage meaningfully in life. This scholarship represents the strategic investment in human capital that Sudan’s rehabilitation sector desperately requires.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documentation including academic transcripts, letters of recommendation from Khartoum healthcare institutions, and my detailed service plan. I welcome the opportunity to discuss how my training will specifically address the occupational therapy gaps in Sudan Khartoum during an interview. With this scholarship, I pledge to become a catalyst for rehabilitation excellence in our capital city—one that transforms trauma into hope through the simple act of helping individuals reclaim their daily lives.</w:t>
      </w:r>
    </w:p>
    <w:p>
      <w:pPr>
        <w:pStyle w:val="BodyText"/>
      </w:pPr>
      <w:r>
        <w:t xml:space="preserve">Respectfully,</w:t>
      </w:r>
    </w:p>
    <w:p>
      <w:pPr>
        <w:pStyle w:val="BodyText"/>
      </w:pPr>
      <w:r>
        <w:t xml:space="preserve">[Your Full Name]</w:t>
      </w:r>
    </w:p>
    <w:p>
      <w:pPr>
        <w:pStyle w:val="BodyText"/>
      </w:pPr>
      <w:r>
        <w:t xml:space="preserve">Future Occupational Therapist</w:t>
      </w:r>
    </w:p>
    <w:p>
      <w:pPr>
        <w:pStyle w:val="BodyText"/>
      </w:pPr>
      <w:r>
        <w:t xml:space="preserve">Sudan Khartoum, Sudan</w:t>
      </w:r>
    </w:p>
    <w:p>
      <w:pPr>
        <w:pStyle w:val="BodyText"/>
      </w:pPr>
      <w:r>
        <w:t xml:space="preserve">This document constitutes a formal Scholarship Application Letter for the Advanced Occupational Therapist Training Program, with explicit commitment to service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2026-07-23T09:33:38Z</dcterms:created>
  <dcterms:modified xsi:type="dcterms:W3CDTF">2026-07-23T09:33:38Z</dcterms:modified>
</cp:coreProperties>
</file>

<file path=docProps/custom.xml><?xml version="1.0" encoding="utf-8"?>
<Properties xmlns="http://schemas.openxmlformats.org/officeDocument/2006/custom-properties" xmlns:vt="http://schemas.openxmlformats.org/officeDocument/2006/docPropsVTypes"/>
</file>