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w:t>
      </w:r>
      <w:r>
        <w:t xml:space="preserve"> </w:t>
      </w:r>
      <w:r>
        <w:t xml:space="preserve">Australia</w:t>
      </w:r>
      <w:r>
        <w:t xml:space="preserve"> </w:t>
      </w:r>
      <w:r>
        <w:t xml:space="preserve">Sydney</w:t>
      </w:r>
    </w:p>
    <w:bookmarkStart w:id="21" w:name="Xcf4e46f846050b761b3aa1b7764498331ebb36a"/>
    <w:p>
      <w:pPr>
        <w:pStyle w:val="Heading1"/>
      </w:pPr>
      <w:r>
        <w:t xml:space="preserve">Scholarship Application Letter for Advanced Ophthalmology Training in Australia Sydney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Medical Research Foundation</w:t>
      </w:r>
      <w:r>
        <w:br/>
      </w:r>
      <w:r>
        <w:t xml:space="preserve">Level 12, 50 Martin Place</w:t>
      </w:r>
      <w:r>
        <w:br/>
      </w:r>
      <w:r>
        <w:t xml:space="preserve">Sydney NSW 2000</w:t>
      </w:r>
    </w:p>
    <w:bookmarkStart w:id="20" w:name="X4fab42ecf15d6ea00fcaed18ff53f1c9cfe8bfa"/>
    <w:p>
      <w:pPr>
        <w:pStyle w:val="Heading2"/>
      </w:pPr>
      <w:r>
        <w:t xml:space="preserve">Subject: Scholarship Application for Advanced Ophthalmology Fellowship at Sydney's Leading Vision Care Institutions</w:t>
      </w:r>
    </w:p>
    <w:p>
      <w:pPr>
        <w:pStyle w:val="FirstParagraph"/>
      </w:pPr>
      <w:r>
        <w:t xml:space="preserve">Dear Esteemed Scholarship Committee,</w:t>
      </w:r>
    </w:p>
    <w:p>
      <w:pPr>
        <w:pStyle w:val="BodyText"/>
      </w:pPr>
      <w:r>
        <w:t xml:space="preserve">It is with profound enthusiasm and unwavering dedication to advancing eye care that I submit this Scholarship Application Letter for the prestigious International Ophthalmology Fellowship Program in Australia Sydney. As a board-certified Ophthalmologist with eight years of comprehensive clinical experience across diverse healthcare settings, I have meticulously prepared this application to seek financial support for my specialized training at the University of Sydney's Vision Science Research Centre and Royal Prince Alfred Hospital—two institutions consistently ranked among the world's leaders in ophthalmic innovation.</w:t>
      </w:r>
    </w:p>
    <w:p>
      <w:pPr>
        <w:pStyle w:val="BodyText"/>
      </w:pPr>
      <w:r>
        <w:t xml:space="preserve">My journey as an Ophthalmologist began with a Medical Degree from [Your Medical School], followed by a rigorous five-year residency program at [Your Hospital/Institution]. During this time, I managed over 12,000 patient cases spanning cataract surgery, diabetic retinopathy management, and complex glaucoma interventions. My commitment to evidence-based practice led me to publish three peer-reviewed articles in the *Australian Journal of Ophthalmology*, including a groundbreaking study on AI-assisted early detection of macular degeneration in rural communities. However, I recognize that true mastery in this field requires exposure to cutting-edge research environments—precisely what Australia Sydney offers through its unique convergence of academic excellence and clinical diversity.</w:t>
      </w:r>
    </w:p>
    <w:p>
      <w:pPr>
        <w:pStyle w:val="BodyText"/>
      </w:pPr>
      <w:r>
        <w:t xml:space="preserve">Why Australia Sydney? The city's ophthalmic landscape represents a transformative opportunity for my professional evolution. Unlike other global hubs, Sydney uniquely combines access to the National Eye Bank, the Centre for Vision Research at UNSW, and Australia's largest tertiary eye hospital network within a single metropolitan area. As an Ophthalmologist committed to bridging urban-rural healthcare disparities, I am particularly drawn to Sydney's pioneering teleophthalmology programs that serve remote communities—directly aligning with my goal to establish similar initiatives across Southeast Asia. This Scholarship Application Letter serves as my formal petition for the resources needed to immerse myself in this ecosystem.</w:t>
      </w:r>
    </w:p>
    <w:p>
      <w:pPr>
        <w:pStyle w:val="BodyText"/>
      </w:pPr>
      <w:r>
        <w:t xml:space="preserve">My proposed research focuses on "Novel Biomarkers for Early Glaucoma Detection Using Portable Optical Coherence Tomography," a project directly addressing Australia Sydney's strategic priority of reducing vision loss in aging populations. The University of Sydney's Department of Ophthalmology possesses the only dedicated glaucoma imaging lab in the Southern Hemisphere equipped with next-generation OCT technology—making it an irreplaceable training ground. My current work on machine learning algorithms to interpret retinal scans (currently implemented at [Your Current Institution]) will transition seamlessly into this environment, where I aim to collaborate with Professor [Name] on a multi-center clinical trial involving 500+ patients across Sydney's public health system.</w:t>
      </w:r>
    </w:p>
    <w:p>
      <w:pPr>
        <w:pStyle w:val="BodyText"/>
      </w:pPr>
      <w:r>
        <w:t xml:space="preserve">Financially, the $75,000 scholarship is essential to offset tuition fees ($42,850), mandatory equipment access ($18,923), and living expenses in Sydney. This investment will not merely support my training but catalyze Australia's vision health priorities: 3.9 million Australians currently live with preventable vision impairment (Australian Institute of Health and Welfare, 2023). As a future Ophthalmologist trained in Sydney, I pledge to contribute to the "National Vision Strategy" by developing low-cost screening protocols for Indigenous communities—a project already under discussion with NSW Aboriginal Health Services. The scholarship would enable me to attend the International Glaucoma Symposium at Sydney's ICC, where I would present preliminary findings from my research.</w:t>
      </w:r>
    </w:p>
    <w:p>
      <w:pPr>
        <w:pStyle w:val="BodyText"/>
      </w:pPr>
      <w:r>
        <w:t xml:space="preserve">My professional philosophy centers on the belief that exceptional Ophthalmologist care must be both technologically advanced and deeply human-centered. In my current role at [Current Institution], I pioneered a "Patient Navigation Program" reducing wait times for cataract surgery by 65% through streamlined triage—evidence of my systems-thinking approach. Sydney's healthcare model, which prioritizes patient journey mapping over traditional service silos, provides the perfect incubator to refine these methodologies. Moreover, the city's multicultural fabric (30% of Sydney residents identify as culturally diverse) will challenge me to adapt my practice for patients from 150+ cultural backgrounds—a critical skill I intend to apply when establishing my own eye clinic in Jakarta upon returning home.</w:t>
      </w:r>
    </w:p>
    <w:p>
      <w:pPr>
        <w:pStyle w:val="BodyText"/>
      </w:pPr>
      <w:r>
        <w:t xml:space="preserve">I am particularly inspired by Dr. [Name]'s work on age-related macular degeneration at Sydney Eye Hospital, which directly informs my research direction. The opportunity to learn from Australia Sydney's leading clinicians while contributing fresh perspectives from emerging markets represents a mutually beneficial partnership. I have already secured preliminary approval from Professor [Name] for my proposed research framework and will bring established data collection protocols to accelerate project timelines.</w:t>
      </w:r>
    </w:p>
    <w:p>
      <w:pPr>
        <w:pStyle w:val="BodyText"/>
      </w:pPr>
      <w:r>
        <w:t xml:space="preserve">What sets this Scholarship Application Letter apart is its alignment with Australia's National Health Priority Areas. The Australian Government identifies eye health as a top priority for chronic disease management, allocating $248 million annually to vision care initiatives. My proposed work directly supports two of the National Strategic Framework's pillars: "Preventing Vision Impairment" and "Improving Access for Vulnerable Groups." Upon completion of this fellowship, I will deploy my training in three specific ways: (1) Establishing a mobile screening unit for Sydney's homeless population; (2) Creating an open-source database of retinal scans from low-resource regions; and (3) Training 50+ Ophthalmologist trainees annually at [Your Home Institution].</w:t>
      </w:r>
    </w:p>
    <w:p>
      <w:pPr>
        <w:pStyle w:val="BodyText"/>
      </w:pPr>
      <w:r>
        <w:t xml:space="preserve">My commitment to Australia Sydney extends beyond the fellowship period. I have committed to donating 15% of my research findings to the Australian National Eye Health Strategy, and I will maintain quarterly collaboration with Sydney-based researchers through virtual workshops. Having witnessed firsthand how visionary leadership transforms regional eye care (as demonstrated by the success of the Sydney Mobile Eye Clinic), I am prepared to become an ambassador for this model in Southeast Asia.</w:t>
      </w:r>
    </w:p>
    <w:p>
      <w:pPr>
        <w:pStyle w:val="BodyText"/>
      </w:pPr>
      <w:r>
        <w:t xml:space="preserve">In closing, this Scholarship Application Letter represents more than a request for funding—it is a pledge to harness Australia Sydney's unparalleled ophthalmology ecosystem to create sustainable change in global vision health. The $75,000 investment will yield exponential returns: not only advancing my skills as an Ophthalmologist but also generating actionable solutions that reduce preventable blindness across 25 million people in the Asia-Pacific region by 2035. I am confident that with this support, I can contribute meaningfully to Sydney's legacy as a global leader in eye care innovation.</w:t>
      </w:r>
    </w:p>
    <w:p>
      <w:pPr>
        <w:pStyle w:val="BodyText"/>
      </w:pPr>
      <w:r>
        <w:t xml:space="preserve">Thank you for considering my application. I welcome the opportunity to discuss how my vision for collaborative ophthalmic advancement aligns with your mission during an interview at your convenience.</w:t>
      </w:r>
    </w:p>
    <w:p>
      <w:pPr>
        <w:pStyle w:val="BodyText"/>
      </w:pPr>
      <w:r>
        <w:t xml:space="preserve">Sincerely,</w:t>
      </w:r>
      <w:r>
        <w:br/>
      </w:r>
      <w:r>
        <w:t xml:space="preserve">[Your Full Name]</w:t>
      </w:r>
      <w:r>
        <w:br/>
      </w:r>
      <w:r>
        <w:t xml:space="preserve">Board-Certified Ophthalmologist</w:t>
      </w:r>
      <w:r>
        <w:br/>
      </w:r>
      <w:r>
        <w:t xml:space="preserve">[Current Position/Institution]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 Australia Sydney</dc:title>
  <dc:creator/>
  <dc:language>en</dc:language>
  <cp:keywords/>
  <dcterms:created xsi:type="dcterms:W3CDTF">2026-07-21T14:11:30Z</dcterms:created>
  <dcterms:modified xsi:type="dcterms:W3CDTF">2026-07-21T14:11:30Z</dcterms:modified>
</cp:coreProperties>
</file>

<file path=docProps/custom.xml><?xml version="1.0" encoding="utf-8"?>
<Properties xmlns="http://schemas.openxmlformats.org/officeDocument/2006/custom-properties" xmlns:vt="http://schemas.openxmlformats.org/officeDocument/2006/docPropsVTypes"/>
</file>