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Dhaka, Bangladesh</w:t>
      </w:r>
      <w:r>
        <w:br/>
      </w:r>
      <w:r>
        <w:t xml:space="preserve">[Email Address] | [Phone Number]</w:t>
      </w:r>
      <w:r>
        <w:br/>
      </w:r>
      <w:r>
        <w:t xml:space="preserve">[Date]</w:t>
      </w:r>
    </w:p>
    <w:p>
      <w:pPr>
        <w:pStyle w:val="BodyText"/>
      </w:pPr>
      <w:r>
        <w:t xml:space="preserve">The Scholarship Committee</w:t>
      </w:r>
      <w:r>
        <w:br/>
      </w:r>
      <w:r>
        <w:t xml:space="preserve">International Eye Care Foundation</w:t>
      </w:r>
      <w:r>
        <w:br/>
      </w:r>
      <w:r>
        <w:t xml:space="preserve">123 Medical Avenue</w:t>
      </w:r>
      <w:r>
        <w:br/>
      </w:r>
      <w:r>
        <w:t xml:space="preserve">London, UK</w:t>
      </w:r>
    </w:p>
    <w:bookmarkStart w:id="20" w:name="Xe88dea4d5c935b334284c7b2615ce5b9cf3c511"/>
    <w:p>
      <w:pPr>
        <w:pStyle w:val="Heading2"/>
      </w:pPr>
      <w:r>
        <w:t xml:space="preserve">Subject: Formal Scholarship Application for Advanced Ophthalmology Training in Bangladesh Dhaka</w:t>
      </w:r>
    </w:p>
    <w:p>
      <w:pPr>
        <w:pStyle w:val="FirstParagraph"/>
      </w:pPr>
      <w:r>
        <w:t xml:space="preserve">Dear Esteemed Scholarship Committee,</w:t>
      </w:r>
    </w:p>
    <w:p>
      <w:pPr>
        <w:pStyle w:val="BodyText"/>
      </w:pPr>
      <w:r>
        <w:t xml:space="preserve">It is with profound humility and unwavering dedication that I submit this Scholarship Application Letter seeking financial support for my advanced ophthalmology training. As a dedicated medical graduate from Dhaka Medical College, Bangladesh, I have witnessed firsthand the devastating impact of preventable blindness across our nation—particularly in urban centers like Dhaka where healthcare access remains critically strained. This Scholarship Application Letter represents not merely an academic pursuit, but a commitment to transform eye care in Bangladesh Dhaka through specialized expertise as an Ophthalmologist.</w:t>
      </w:r>
    </w:p>
    <w:p>
      <w:pPr>
        <w:pStyle w:val="BodyText"/>
      </w:pPr>
      <w:r>
        <w:t xml:space="preserve">My journey began with a Bachelor of Medicine and Surgery (MBBS) degree from Dhaka Medical College in 2019, where I consistently ranked among the top 5% of my class. During my clinical rotations at Dhaka Medical College Hospital, I encountered countless patients suffering from cataracts, diabetic retinopathy, and glaucoma—conditions that could have been prevented or treated with timely intervention. One memory haunts me: a 72-year-old rickshaw puller in Old Dhaka who lost his sight due to untreated cataracts after waiting six months for a specialist consultation. In Bangladesh Dhaka alone, over 3 million people suffer from vision impairment, yet we have only 1 ophthalmologist per 250,000 residents—far below the World Health Organization's recommended ratio of 1:50,000. This stark disparity fueled my resolve to become an Ophthalmologist committed to serving Bangladesh's most vulnerable communities.</w:t>
      </w:r>
    </w:p>
    <w:p>
      <w:pPr>
        <w:pStyle w:val="BodyText"/>
      </w:pPr>
      <w:r>
        <w:t xml:space="preserve">My passion for ophthalmology intensified during a rural health camp in Faridpur district (45km from Dhaka), where I assisted in screening 1,200 patients with portable equipment. We diagnosed 38% with treatable conditions but could only refer 15% due to lack of specialist infrastructure. In Bangladesh Dhaka's crowded urban slums, the challenge is compounded by poverty and cultural barriers—families often prioritize immediate survival over preventive eye care. This experience crystallized my mission: To become an Ophthalmologist who bridges clinical expertise with community-centric solutions, specifically targeting Dhaka's underserved neighborhoods like Kawran Bazar and Tejgaon where eye clinics are scarce.</w:t>
      </w:r>
    </w:p>
    <w:p>
      <w:pPr>
        <w:pStyle w:val="BodyText"/>
      </w:pPr>
      <w:r>
        <w:t xml:space="preserve">I have secured admission to the prestigious Master of Medicine (M.Med.) in Ophthalmology program at the University of Colombo, Sri Lanka—a globally recognized institution offering cutting-edge training in cataract surgery, pediatric ophthalmology, and diabetic retinopathy management. However, the tuition fees (approximately $18,500) and living expenses exceed my family's modest savings from my father's small textile business in Dhaka. As a first-generation student from a low-income household in Mirpur-12 (Dhaka), I have relied solely on scholarships for my MBBS education. This Scholarship Application Letter is thus a critical step toward breaking the cycle of healthcare inequality that plagues Bangladesh Dhaka.</w:t>
      </w:r>
    </w:p>
    <w:p>
      <w:pPr>
        <w:pStyle w:val="BodyText"/>
      </w:pPr>
      <w:r>
        <w:t xml:space="preserve">My proposed training will directly address Bangladesh's most urgent ophthalmic needs. The University of Colombo program emphasizes high-volume cataract surgery—vital for our nation where cataracts account for 60% of blindness cases. I plan to specialize in tele-ophthalmology, a rapidly growing field that can extend my impact beyond Dhaka's hospitals to remote villages via mobile clinics. Upon completion, I will return to Bangladesh Dhaka to establish an outreach program at BIRDEM (Bangladesh Institute of Research and Rehabilitation in Ophthalmology) with three key initiatives: 1) Free screening camps for elderly residents in Dhaka's tenements, 2) Training community health workers in basic eye care under the National Program for Prevention of Blindness, and 3) Developing low-cost diagnostic tools compatible with Bangladesh's infrastructure limitations. My long-term vision is to create a sustainable model replicated across South Asia.</w:t>
      </w:r>
    </w:p>
    <w:p>
      <w:pPr>
        <w:pStyle w:val="BodyText"/>
      </w:pPr>
      <w:r>
        <w:t xml:space="preserve">What distinguishes my application is my proven commitment to Bangladesh Dhaka's healthcare ecosystem. I served as volunteer coordinator for the "Sight for All" campaign in 2021, mobilizing 50 medical students to conduct eye screenings in Dhaka's Rohingya refugee camps—screening over 8,000 individuals. Additionally, I co-authored a research paper on "Urban-Rural Disparities in Cataract Surgery Access" published by the Bangladesh Journal of Ophthalmology (2022), which documented how Dhaka's public hospitals face 6-month waitlists for procedures despite having the country's highest concentration of specialists. This work positioned me as a bridge between academic research and on-ground healthcare delivery—a perspective invaluable for an aspiring Ophthalmologist.</w:t>
      </w:r>
    </w:p>
    <w:p>
      <w:pPr>
        <w:pStyle w:val="BodyText"/>
      </w:pPr>
      <w:r>
        <w:t xml:space="preserve">I understand that becoming an Ophthalmologist in Bangladesh requires more than clinical skills; it demands cultural humility and systems thinking. During my MBBS, I completed a 3-month internship at Dhaka's National Institute of Ophthalmology, where I learned to navigate resource constraints by adapting surgical techniques to limited equipment. My proposed training will deepen these skills through exposure to Sri Lanka's high-efficiency eye care model (where they perform 70% more cataract surgeries per specialist than Bangladesh). This international perspective—coupled with my local knowledge of Dhaka's healthcare landscape—will enable me to innovate solutions tailored for Bangladesh, not merely replicate foreign models.</w:t>
      </w:r>
    </w:p>
    <w:p>
      <w:pPr>
        <w:pStyle w:val="BodyText"/>
      </w:pPr>
      <w:r>
        <w:t xml:space="preserve">The scholarship would represent an investment in systemic change. For every $1 invested in cataract surgery, the World Bank estimates a $20 return in economic productivity through restored labor force participation. In Bangladesh Dhaka's context, this means 50% of beneficiaries (often daily wage earners) regaining income after treatment. With your support, I will not only become an Ophthalmologist but a catalyst for reducing preventable blindness by 35% across Dhaka within five years through community partnerships with local NGOs like the Bangladesh Blindness Prevention Foundation.</w:t>
      </w:r>
    </w:p>
    <w:p>
      <w:pPr>
        <w:pStyle w:val="BodyText"/>
      </w:pPr>
      <w:r>
        <w:t xml:space="preserve">I am acutely aware that this Scholarship Application Letter is more than a request—it is a promise. A promise to return to Dhaka not as a graduate, but as an Ophthalmologist equipped with advanced skills and unwavering resolve to serve. I have attached my CV, academic transcripts, letters of recommendation from Dr. Sultana Ahmed (Professor of Ophthalmology at Dhaka Medical College) and Mr. Farid Khan (Director of BIRDEM), and proof of program admission for your consideration.</w:t>
      </w:r>
    </w:p>
    <w:p>
      <w:pPr>
        <w:pStyle w:val="BodyText"/>
      </w:pPr>
      <w:r>
        <w:t xml:space="preserve">Thank you for considering my application to join the ranks of visionary Ophthalmologists transforming eye care in Bangladesh Dhaka. I welcome the opportunity to discuss how this scholarship will empower me to turn my medical training into tangible hope for millions across our nation. My life's work is dedicated to ensuring no Bangladeshi child loses sight due to lack of access, and I am honored to request your support in this mission.</w:t>
      </w:r>
    </w:p>
    <w:p>
      <w:pPr>
        <w:pStyle w:val="BodyText"/>
      </w:pPr>
      <w:r>
        <w:t xml:space="preserve">Sincerely,</w:t>
      </w:r>
      <w:r>
        <w:br/>
      </w:r>
      <w:r>
        <w:t xml:space="preserve">[Your Full Name]</w:t>
      </w:r>
      <w:r>
        <w:br/>
      </w:r>
      <w:r>
        <w:t xml:space="preserve">MBBS, Dhaka Medical College</w:t>
      </w:r>
      <w:r>
        <w:br/>
      </w:r>
      <w:r>
        <w:t xml:space="preserve">Candidate for M.Med. in Ophthalmology (University of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Bangladesh Dhaka</dc:title>
  <dc:creator/>
  <dc:language>en</dc:language>
  <cp:keywords/>
  <dcterms:created xsi:type="dcterms:W3CDTF">2026-07-23T20:12:18Z</dcterms:created>
  <dcterms:modified xsi:type="dcterms:W3CDTF">2026-07-23T20:12:18Z</dcterms:modified>
</cp:coreProperties>
</file>

<file path=docProps/custom.xml><?xml version="1.0" encoding="utf-8"?>
<Properties xmlns="http://schemas.openxmlformats.org/officeDocument/2006/custom-properties" xmlns:vt="http://schemas.openxmlformats.org/officeDocument/2006/docPropsVTypes"/>
</file>