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Ophthalmology</w:t>
      </w:r>
      <w:r>
        <w:t xml:space="preserve"> </w:t>
      </w:r>
      <w:r>
        <w:t xml:space="preserve">Training</w:t>
      </w:r>
      <w:r>
        <w:t xml:space="preserve"> </w:t>
      </w:r>
      <w:r>
        <w:t xml:space="preserve">in</w:t>
      </w:r>
      <w:r>
        <w:t xml:space="preserve"> </w:t>
      </w:r>
      <w:r>
        <w:t xml:space="preserve">Canada</w:t>
      </w:r>
      <w:r>
        <w:t xml:space="preserve"> </w:t>
      </w:r>
      <w:r>
        <w:t xml:space="preserve">Montreal</w:t>
      </w:r>
    </w:p>
    <w:bookmarkStart w:id="20" w:name="scholarship-application-letter"/>
    <w:p>
      <w:pPr>
        <w:pStyle w:val="Heading1"/>
      </w:pPr>
      <w:r>
        <w:t xml:space="preserve">SCHOLARSHIP APPLICATION LETTER</w:t>
      </w:r>
    </w:p>
    <w:p>
      <w:pPr>
        <w:pStyle w:val="FirstParagraph"/>
      </w:pPr>
      <w:r>
        <w:t xml:space="preserve">For Advanced Ophthalmology Training at McGill University, Montreal, Canada</w:t>
      </w:r>
    </w:p>
    <w:bookmarkEnd w:id="20"/>
    <w:p>
      <w:pPr>
        <w:pStyle w:val="BodyText"/>
      </w:pPr>
      <w:r>
        <w:t xml:space="preserve">October 26, 2023</w:t>
      </w:r>
    </w:p>
    <w:p>
      <w:pPr>
        <w:pStyle w:val="BodyText"/>
      </w:pPr>
      <w:r>
        <w:t xml:space="preserve">Dr. Eleanor Dubois, Scholarship Committee Chair</w:t>
      </w:r>
    </w:p>
    <w:p>
      <w:pPr>
        <w:pStyle w:val="BodyText"/>
      </w:pPr>
      <w:r>
        <w:t xml:space="preserve">McGill University Department of Ophthalmology</w:t>
      </w:r>
    </w:p>
    <w:p>
      <w:pPr>
        <w:pStyle w:val="BodyText"/>
      </w:pPr>
      <w:r>
        <w:t xml:space="preserve">Montreal General Hospital, Montreal, Quebec H3G 1A4</w:t>
      </w:r>
    </w:p>
    <w:p>
      <w:pPr>
        <w:pStyle w:val="BodyText"/>
      </w:pPr>
      <w:r>
        <w:t xml:space="preserve">Canada</w:t>
      </w:r>
    </w:p>
    <w:bookmarkStart w:id="21" w:name="Xd576b1b869a18abcebe400f6ff75c974bf09e16"/>
    <w:p>
      <w:pPr>
        <w:pStyle w:val="Heading2"/>
      </w:pPr>
      <w:r>
        <w:t xml:space="preserve">Dear Dr. Dubois and Esteemed Scholarship Committee,</w:t>
      </w:r>
    </w:p>
    <w:p>
      <w:pPr>
        <w:pStyle w:val="FirstParagraph"/>
      </w:pPr>
      <w:r>
        <w:t xml:space="preserve">I am writing this formal Scholarship Application Letter with profound enthusiasm to apply for the prestigious International Ophthalmology Fellowship Scholarship at McGill University in Canada Montreal. As a dedicated practicing Ophthalmologist with eight years of clinical experience across diverse healthcare settings, I seek to advance my surgical expertise and research capabilities through your esteemed program—a critical step toward becoming a leader in vision care innovation within the Canadian healthcare landscape.</w:t>
      </w:r>
    </w:p>
    <w:p>
      <w:pPr>
        <w:pStyle w:val="BodyText"/>
      </w:pPr>
      <w:r>
        <w:t xml:space="preserve">My journey as an Ophthalmologist began at the University of Nairobi Medical School, where I graduated with honors and completed my residency at Kenyatta National Hospital. During my tenure there, I managed over 5,000 complex cases annually—ranging from diabetic retinopathy to pediatric cataracts—in a region where ophthalmic resources are severely limited. Witnessing preventable blindness among children due to inadequate access to advanced care solidified my commitment to mastering cutting-edge techniques. I subsequently trained under Dr. Amara Nkosi in Cape Town, gaining proficiency in vitreoretinal surgery and refractive procedures, yet I recognized that Canada Montreal represents the ideal environment for the next phase of my professional evolution.</w:t>
      </w:r>
    </w:p>
    <w:p>
      <w:pPr>
        <w:pStyle w:val="BodyText"/>
      </w:pPr>
      <w:r>
        <w:t xml:space="preserve">Canada Montreal has emerged as a global nexus for ophthalmic excellence, and McGill University stands at its forefront. The Department of Ophthalmology’s integrated clinical-research model—particularly its work on artificial intelligence in diabetic retinopathy screening and glaucoma progression tracking—resonates with my academic interests. Montreal’s unique position as a bilingual, multicultural hub further aligns with my vision for equitable eye care: I aim to develop culturally sensitive treatment protocols for Quebec’s growing immigrant communities, where language barriers often delay critical interventions. Unlike other North American cities, Montreal seamlessly bridges European medical rigor and North American innovation—making it the unparalleled setting for this transformative training.</w:t>
      </w:r>
    </w:p>
    <w:p>
      <w:pPr>
        <w:pStyle w:val="BodyText"/>
      </w:pPr>
      <w:r>
        <w:t xml:space="preserve">My proposed 24-month fellowship under Dr. Pierre Tremblay’s mentorship will focus on developing AI-driven diagnostic tools for early detection of retinal diseases. This directly addresses a critical gap in Quebec's healthcare system, where rural areas face severe ophthalmologist shortages. During my current role at Nairobi Eye Clinic, I initiated a telemedicine pilot that reduced diagnosis delays by 70%—a model I intend to refine through McGill’s partnerships with the Montreal Health Network. The scholarship would enable me to access state-of-the-art equipment at the McGill Ocular Imaging Centre and participate in cross-institutional studies with Jewish General Hospital, directly advancing my ability to contribute meaningfully upon completion of training.</w:t>
      </w:r>
    </w:p>
    <w:p>
      <w:pPr>
        <w:pStyle w:val="BodyText"/>
      </w:pPr>
      <w:r>
        <w:t xml:space="preserve">Financial considerations necessitate this Scholarship Application Letter’s urgency. While I have secured partial funding from my current employer, the comprehensive costs—including specialized instrumentation ($12,000), travel to Montreal for a mandatory 3-month clinical immersion at Hôpital Maisonneuve-Rosemont, and tuition fees ($18,500)—remain unmet. As an international applicant without family support networks in Canada Montreal, these expenses would otherwise force me to accept less rigorous training opportunities. The scholarship represents not merely financial aid but a strategic investment in Canada’s future healthcare workforce—ensuring I can remain committed to serving Quebec communities long-term rather than returning to my home country with underdeveloped skills.</w:t>
      </w:r>
    </w:p>
    <w:p>
      <w:pPr>
        <w:pStyle w:val="BodyText"/>
      </w:pPr>
      <w:r>
        <w:t xml:space="preserve">My long-term vision extends beyond clinical practice. I plan to establish Montreal’s first community-based AI ophthalmology initiative targeting marginalized populations, drawing on my experience in resource-limited settings. This project would partner with organizations like the Quebec Association for the Blind and integrate McGill’s research outputs directly into public health frameworks—addressing systemic gaps I observed during my Nairobi work where 85% of patients presented at irreversible disease stages due to late referrals. By training in Canada Montreal, I will gain the academic credentials and collaborative networks needed to scale this model nationally, potentially influencing federal policies on digital eye care.</w:t>
      </w:r>
    </w:p>
    <w:p>
      <w:pPr>
        <w:pStyle w:val="BodyText"/>
      </w:pPr>
      <w:r>
        <w:t xml:space="preserve">What distinguishes me as a candidate is my proven ability to translate clinical insight into scalable solutions. My publication in the *Journal of Ophthalmic Research* on low-cost intraocular lens design—adopted by 12 clinics in East Africa—demonstrates this aptitude. Moreover, I actively mentor medical students through the International Ophthalmological Society, emphasizing compassionate care—a value deeply embedded in Montreal’s healthcare ethos. Having collaborated with McGill researchers during a 2022 virtual conference on retinal gene therapy, I am confident my proactive approach will enrich your program while receiving its full benefits.</w:t>
      </w:r>
    </w:p>
    <w:p>
      <w:pPr>
        <w:pStyle w:val="BodyText"/>
      </w:pPr>
      <w:r>
        <w:t xml:space="preserve">Canada Montreal is not merely a destination for my training but the foundation of my professional identity. The city’s commitment to social medicine—evident in its universal healthcare system and emphasis on accessibility—mirrors my own ethical compass. I am eager to contribute to Montreal’s vibrant medical community while learning from its world-class faculty, ensuring I return not just as a trained Ophthalmologist, but as a physician uniquely equipped to bridge global health disparities within Canada’s framework.</w:t>
      </w:r>
    </w:p>
    <w:p>
      <w:pPr>
        <w:pStyle w:val="BodyText"/>
      </w:pPr>
      <w:r>
        <w:t xml:space="preserve">Thank you for considering my Scholarship Application Letter. I have attached all required documents: my CV detailing 46 peer-reviewed publications, letters of recommendation from Dr. Nkosi and Dr. Aris (Director of Ophthalmology at Nairobi National Hospital), and proof of language proficiency (IELTS 8.0). I welcome the opportunity to discuss how my skills align with McGill’s mission during an interview at your convenience.</w:t>
      </w:r>
    </w:p>
    <w:p>
      <w:pPr>
        <w:pStyle w:val="BodyText"/>
      </w:pPr>
      <w:r>
        <w:t xml:space="preserve">With deepest respect,</w:t>
      </w:r>
    </w:p>
    <w:p>
      <w:pPr>
        <w:pStyle w:val="BodyText"/>
      </w:pPr>
      <w:r>
        <w:t xml:space="preserve">Dr. Amina Okafor, MD, FRCS</w:t>
      </w:r>
    </w:p>
    <w:p>
      <w:pPr>
        <w:pStyle w:val="BodyText"/>
      </w:pPr>
      <w:r>
        <w:t xml:space="preserve">Consultant Ophthalmologist &amp; Research Fellow</w:t>
      </w:r>
    </w:p>
    <w:p>
      <w:pPr>
        <w:pStyle w:val="BodyText"/>
      </w:pPr>
      <w:r>
        <w:t xml:space="preserve">Nairobi Eye Clinic | Nairobi, Kenya</w:t>
      </w:r>
    </w:p>
    <w:p>
      <w:pPr>
        <w:pStyle w:val="BodyText"/>
      </w:pPr>
      <w:r>
        <w:t xml:space="preserve">Email: amina.okafor@nairobieyeclinic.org | Phone: +254 700 XXX XXX</w:t>
      </w:r>
    </w:p>
    <w:bookmarkEnd w:id="21"/>
    <w:p>
      <w:pPr>
        <w:pStyle w:val="BodyText"/>
      </w:pPr>
      <w:r>
        <w:t xml:space="preserve">Word Count: 867</w:t>
      </w:r>
    </w:p>
    <w:p>
      <w:pPr>
        <w:pStyle w:val="BodyText"/>
      </w:pPr>
      <w:r>
        <w:t xml:space="preserve">This Scholarship Application Letter was crafted for the McGill University International Ophthalmology Fellowship Program in Canada Montreal.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Ophthalmology Training in Canada Montreal</dc:title>
  <dc:creator/>
  <dc:language>en</dc:language>
  <cp:keywords/>
  <dcterms:created xsi:type="dcterms:W3CDTF">2026-07-21T02:31:55Z</dcterms:created>
  <dcterms:modified xsi:type="dcterms:W3CDTF">2026-07-21T02:31:55Z</dcterms:modified>
</cp:coreProperties>
</file>

<file path=docProps/custom.xml><?xml version="1.0" encoding="utf-8"?>
<Properties xmlns="http://schemas.openxmlformats.org/officeDocument/2006/custom-properties" xmlns:vt="http://schemas.openxmlformats.org/officeDocument/2006/docPropsVTypes"/>
</file>