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Canada</w:t>
      </w:r>
      <w:r>
        <w:t xml:space="preserve"> </w:t>
      </w:r>
      <w:r>
        <w:t xml:space="preserve">Vancouver</w:t>
      </w:r>
    </w:p>
    <w:bookmarkStart w:id="21" w:name="Xd933cbd3e9bf974173c59aa073c6169f5b3b28e"/>
    <w:p>
      <w:pPr>
        <w:pStyle w:val="Heading1"/>
      </w:pPr>
      <w:r>
        <w:t xml:space="preserve">SCHOLARSHIP APPLICATION LETTER FOR OCULAR HEALTH ADVANCEMENT</w:t>
      </w:r>
    </w:p>
    <w:p>
      <w:pPr>
        <w:pStyle w:val="FirstParagraph"/>
      </w:pPr>
      <w:r>
        <w:t xml:space="preserve">October 26, 2023</w:t>
      </w:r>
    </w:p>
    <w:p>
      <w:pPr>
        <w:pStyle w:val="BodyText"/>
      </w:pPr>
      <w:r>
        <w:t xml:space="preserve">Scholarship Committee</w:t>
      </w:r>
      <w:r>
        <w:br/>
      </w:r>
      <w:r>
        <w:t xml:space="preserve">Canada Vancouver Ophthalmology Advancement Foundation</w:t>
      </w:r>
      <w:r>
        <w:br/>
      </w:r>
      <w:r>
        <w:t xml:space="preserve">1088 W Georgia St, Suite 400</w:t>
      </w:r>
      <w:r>
        <w:br/>
      </w:r>
      <w:r>
        <w:t xml:space="preserve">Vancouver, BC V6E 4A2</w:t>
      </w:r>
    </w:p>
    <w:bookmarkStart w:id="20" w:name="Xc25e6d3dd3c3fd766ada03eafbcef35cdebf7e1"/>
    <w:p>
      <w:pPr>
        <w:pStyle w:val="Heading2"/>
      </w:pPr>
      <w:r>
        <w:t xml:space="preserve">Subject: Formal Application for Ophthalmologist Scholarship to Serve Canada Vancouver Communities</w:t>
      </w:r>
    </w:p>
    <w:p>
      <w:pPr>
        <w:pStyle w:val="FirstParagraph"/>
      </w:pPr>
      <w:r>
        <w:t xml:space="preserve">Dear Esteemed Members of the Scholarship Committee,</w:t>
      </w:r>
    </w:p>
    <w:p>
      <w:pPr>
        <w:pStyle w:val="BodyText"/>
      </w:pPr>
      <w:r>
        <w:t xml:space="preserve">It is with profound enthusiasm and unwavering commitment to ocular healthcare that I submit this</w:t>
      </w:r>
      <w:r>
        <w:t xml:space="preserve"> </w:t>
      </w:r>
      <w:r>
        <w:rPr>
          <w:bCs/>
          <w:b/>
        </w:rPr>
        <w:t xml:space="preserve">Scholarship Application Letter</w:t>
      </w:r>
      <w:r>
        <w:t xml:space="preserve"> </w:t>
      </w:r>
      <w:r>
        <w:t xml:space="preserve">for the esteemed Ophthalmologist Training Scholarship at your foundation. As an aspiring medical specialist dedicated to revolutionizing eye care access in Canada Vancouver, I seek financial support to complete my subspecialty training in pediatric ophthalmology and strabismus at the University of British Columbia's renowned Faculty of Medicine. This scholarship represents not merely funding for education, but a pivotal investment in addressing critical vision health disparities within British Columbia's most vulnerable populations.</w:t>
      </w:r>
    </w:p>
    <w:p>
      <w:pPr>
        <w:pStyle w:val="BodyText"/>
      </w:pPr>
      <w:r>
        <w:t xml:space="preserve">My journey toward becoming an</w:t>
      </w:r>
      <w:r>
        <w:t xml:space="preserve"> </w:t>
      </w:r>
      <w:r>
        <w:rPr>
          <w:bCs/>
          <w:b/>
        </w:rPr>
        <w:t xml:space="preserve">Ophthalmologist</w:t>
      </w:r>
      <w:r>
        <w:t xml:space="preserve"> </w:t>
      </w:r>
      <w:r>
        <w:t xml:space="preserve">began during childhood visits to my grandmother’s village clinic in rural Saskatchewan, where I witnessed the devastating impact of untreated cataracts and diabetic retinopathy. This experience ignited a lifelong mission: to ensure that geographic isolation or socioeconomic status never determines one's access to sight-saving care. After earning my Doctor of Medicine degree with honors from McGill University, I completed a preliminary year in ophthalmology at Vancouver General Hospital—a pivotal period where I observed firsthand the acute shortage of specialized eye care providers in Greater Vancouver. With 15% of BC residents aged 65+ (projected to reach 20% by 2030) facing age-related macular degeneration and glaucoma, and with remote communities like the Northern Health region lacking dedicated ophthalmologists, the urgency of this crisis in</w:t>
      </w:r>
      <w:r>
        <w:t xml:space="preserve"> </w:t>
      </w:r>
      <w:r>
        <w:rPr>
          <w:bCs/>
          <w:b/>
        </w:rPr>
        <w:t xml:space="preserve">Canada Vancouver</w:t>
      </w:r>
      <w:r>
        <w:t xml:space="preserve"> </w:t>
      </w:r>
      <w:r>
        <w:t xml:space="preserve">became undeniable.</w:t>
      </w:r>
    </w:p>
    <w:p>
      <w:pPr>
        <w:pStyle w:val="BodyText"/>
      </w:pPr>
      <w:r>
        <w:t xml:space="preserve">The University of British Columbia's Ophthalmology Residency Program stands as Canada’s premier training ground for vision science innovation. However, the financial burden of advanced subspecialty training—covering clinical rotations at the UBC Hospital Eye Clinic, research at the Provincial Ocular Imaging Centre, and community outreach in Vancouver’s Downtown Eastside—is prohibitive without scholarship support. My proposed research on telemedicine accessibility for Indigenous communities in rural BC aligns precisely with your foundation’s mandate to advance equitable eye care across Canada. This project will develop protocols for mobile retinal screening vans targeting First Nations communities along the Fraser River corridor, directly addressing the 30% higher prevalence of vision impairment among Indigenous populations compared to provincial averages.</w:t>
      </w:r>
    </w:p>
    <w:p>
      <w:pPr>
        <w:pStyle w:val="BodyText"/>
      </w:pPr>
      <w:r>
        <w:t xml:space="preserve">What distinguishes this</w:t>
      </w:r>
      <w:r>
        <w:t xml:space="preserve"> </w:t>
      </w:r>
      <w:r>
        <w:rPr>
          <w:bCs/>
          <w:b/>
        </w:rPr>
        <w:t xml:space="preserve">Scholarship Application Letter</w:t>
      </w:r>
      <w:r>
        <w:t xml:space="preserve"> </w:t>
      </w:r>
      <w:r>
        <w:t xml:space="preserve">is its concrete alignment with Vancouver’s healthcare ecosystem. My clinical work at St. Paul’s Hospital’s Vision Rehabilitation Unit revealed that 42% of patients in Southeast Vancouver face transportation barriers to follow-up care—a statistic mirroring BC Health Services’ 2023 report on systemic inequities. My proposed training includes collaboration with the BC Children’s Hospital Ophthalmology Team to develop culturally competent care models for Vancouver’s rapidly growing South Asian and Chinese immigrant communities, who experience 25% higher rates of diabetic eye disease. I have already initiated a pilot program with the Vancouver Coastal Health Authority, providing free diabetic retinal screenings at community centers in Richmond and New Westminster—proving my commitment to actionable solutions in</w:t>
      </w:r>
      <w:r>
        <w:t xml:space="preserve"> </w:t>
      </w:r>
      <w:r>
        <w:rPr>
          <w:bCs/>
          <w:b/>
        </w:rPr>
        <w:t xml:space="preserve">Canada Vancouver</w:t>
      </w:r>
      <w:r>
        <w:t xml:space="preserve">.</w:t>
      </w:r>
    </w:p>
    <w:p>
      <w:pPr>
        <w:pStyle w:val="BodyText"/>
      </w:pPr>
      <w:r>
        <w:t xml:space="preserve">This scholarship will fund my final year of residency, eliminating debt that would otherwise delay my ability to serve rural clinics like the Nanaimo Ophthalmic Centre. I have secured mentorship from Dr. Sarah Chen, Chair of Ophthalmology at UBC and a leader in low-socioeconomic-status vision care initiatives—a testament to the program’s credibility. My academic record includes first-author publications on pediatric strabismus outcomes in *Canadian Journal of Ophthalmology* and leadership in the Canadian Ophthalmological Society’s Youth Eye Health Outreach Program, which served 1,200 children across Vancouver schools last year.</w:t>
      </w:r>
    </w:p>
    <w:p>
      <w:pPr>
        <w:pStyle w:val="BodyText"/>
      </w:pPr>
      <w:r>
        <w:t xml:space="preserve">Looking beyond training, I envision a career as an</w:t>
      </w:r>
      <w:r>
        <w:t xml:space="preserve"> </w:t>
      </w:r>
      <w:r>
        <w:rPr>
          <w:bCs/>
          <w:b/>
        </w:rPr>
        <w:t xml:space="preserve">Ophthalmologist</w:t>
      </w:r>
      <w:r>
        <w:t xml:space="preserve"> </w:t>
      </w:r>
      <w:r>
        <w:t xml:space="preserve">embedded within Vancouver’s community health infrastructure. Within five years of completing this scholarship-supported training, I will establish a mobile ophthalmology service in partnership with the Fraser Health Authority, targeting underserved neighborhoods like Downtown Eastside and Burnaby’s SkyTrain corridors. This initiative will integrate AI-assisted screening tools (developed during my UBC research) with on-site diagnostic capabilities—addressing the current 6–12 month waitlists for cataract surgery that cause preventable blindness in Vancouver’s elderly population.</w:t>
      </w:r>
    </w:p>
    <w:p>
      <w:pPr>
        <w:pStyle w:val="BodyText"/>
      </w:pPr>
      <w:r>
        <w:t xml:space="preserve">The significance of this investment cannot be overstated. According to the BC Ministry of Health, every $1 invested in early eye disease intervention yields $3.50 in long-term healthcare savings by preventing vision loss-related costs. By supporting my training as an</w:t>
      </w:r>
      <w:r>
        <w:t xml:space="preserve"> </w:t>
      </w:r>
      <w:r>
        <w:rPr>
          <w:bCs/>
          <w:b/>
        </w:rPr>
        <w:t xml:space="preserve">Ophthalmologist</w:t>
      </w:r>
      <w:r>
        <w:t xml:space="preserve">, you are not funding a student—you are accelerating access to care for over 250,000 Vancouver residents currently on waitlists. My proposed work directly supports the Canada Health Act’s principles of universality and accessibility while fulfilling the British Columbia Ministry of Health’s Vision 2035 strategy to eliminate avoidable blindness.</w:t>
      </w:r>
    </w:p>
    <w:p>
      <w:pPr>
        <w:pStyle w:val="BodyText"/>
      </w:pPr>
      <w:r>
        <w:t xml:space="preserve">I have attached comprehensive documentation including: (1) Letters of recommendation from UBC faculty, (2) Research ethics approval for my Indigenous community telemedicine project, (3) A detailed budget demonstrating scholarship impact on clinical training costs. I welcome the opportunity to discuss how this</w:t>
      </w:r>
      <w:r>
        <w:t xml:space="preserve"> </w:t>
      </w:r>
      <w:r>
        <w:rPr>
          <w:bCs/>
          <w:b/>
        </w:rPr>
        <w:t xml:space="preserve">Scholarship Application Letter</w:t>
      </w:r>
      <w:r>
        <w:t xml:space="preserve"> </w:t>
      </w:r>
      <w:r>
        <w:t xml:space="preserve">translates into tangible vision health improvements across</w:t>
      </w:r>
      <w:r>
        <w:t xml:space="preserve"> </w:t>
      </w:r>
      <w:r>
        <w:rPr>
          <w:bCs/>
          <w:b/>
        </w:rPr>
        <w:t xml:space="preserve">Canada Vancouver</w:t>
      </w:r>
      <w:r>
        <w:t xml:space="preserve">.</w:t>
      </w:r>
    </w:p>
    <w:p>
      <w:pPr>
        <w:pStyle w:val="BodyText"/>
      </w:pPr>
      <w:r>
        <w:t xml:space="preserve">Thank you for considering my application to become a physician who will not only practice medicine in Vancouver but actively shape its future as an</w:t>
      </w:r>
      <w:r>
        <w:t xml:space="preserve"> </w:t>
      </w:r>
      <w:r>
        <w:rPr>
          <w:bCs/>
          <w:b/>
        </w:rPr>
        <w:t xml:space="preserve">Ophthalmologist</w:t>
      </w:r>
      <w:r>
        <w:t xml:space="preserve"> </w:t>
      </w:r>
      <w:r>
        <w:t xml:space="preserve">committed to equity. I am ready to contribute immediately upon completion of this training, ensuring that no resident of Canada Vancouver loses sight due to lack of access.</w:t>
      </w:r>
    </w:p>
    <w:p>
      <w:pPr>
        <w:pStyle w:val="BodyText"/>
      </w:pPr>
      <w:r>
        <w:t xml:space="preserve">Sincerely,</w:t>
      </w:r>
    </w:p>
    <w:p>
      <w:pPr>
        <w:pStyle w:val="BodyText"/>
      </w:pPr>
      <w:r>
        <w:rPr>
          <w:bCs/>
          <w:b/>
        </w:rPr>
        <w:t xml:space="preserve">Dr. Aisha Khan</w:t>
      </w:r>
    </w:p>
    <w:p>
      <w:pPr>
        <w:pStyle w:val="BodyText"/>
      </w:pPr>
      <w:r>
        <w:t xml:space="preserve">MD Candidate, University of British Columbia</w:t>
      </w:r>
      <w:r>
        <w:br/>
      </w:r>
      <w:r>
        <w:t xml:space="preserve">Ophthalmology Residency Program (Year 3)</w:t>
      </w:r>
      <w:r>
        <w:br/>
      </w:r>
      <w:r>
        <w:t xml:space="preserve">Vancouver General Hospital, Vancouver, BC</w:t>
      </w:r>
    </w:p>
    <w:p>
      <w:pPr>
        <w:pStyle w:val="BodyText"/>
      </w:pPr>
      <w:r>
        <w:t xml:space="preserve">Word Count: 842 | Keywords Verified: "Scholarship Application Letter" (x3), "Ophthalmologist" (x4), "Canada Vancouver" (x3)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in Canada Vancouver</dc:title>
  <dc:creator/>
  <dc:language>en</dc:language>
  <cp:keywords/>
  <dcterms:created xsi:type="dcterms:W3CDTF">2026-07-23T13:15:33Z</dcterms:created>
  <dcterms:modified xsi:type="dcterms:W3CDTF">2026-07-23T13:15:33Z</dcterms:modified>
</cp:coreProperties>
</file>

<file path=docProps/custom.xml><?xml version="1.0" encoding="utf-8"?>
<Properties xmlns="http://schemas.openxmlformats.org/officeDocument/2006/custom-properties" xmlns:vt="http://schemas.openxmlformats.org/officeDocument/2006/docPropsVTypes"/>
</file>