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94c9856dac2c4285ca31d94f01b094d28348c79"/>
    <w:p>
      <w:pPr>
        <w:pStyle w:val="Heading1"/>
      </w:pPr>
      <w:r>
        <w:t xml:space="preserve">Scholarship Application Letter: Pursuing Advanced Ophthalmology Training at Renowned Institutions in China Beijing</w:t>
      </w:r>
    </w:p>
    <w:p>
      <w:pPr>
        <w:pStyle w:val="FirstParagraph"/>
      </w:pPr>
      <w:r>
        <w:t xml:space="preserve">Dear Scholarship Committee of the China Scholarship Council (CSC),</w:t>
      </w:r>
      <w:r>
        <w:br/>
      </w:r>
      <w:r>
        <w:t xml:space="preserve">It is with profound respect for China's leadership in medical innovation and a deep-seated commitment to advancing global eye health that I submit this Scholarship Application Letter. As a dedicated Ophthalmologist with seven years of clinical experience across diverse healthcare settings, I am applying for the prestigious CSC Fellowship Program to pursue specialized training at the Beijing Institute of Ophthalmology (BIO), affiliated with Peking University Health Science Center in China Beijing. This opportunity represents a critical step toward fulfilling my mission to combat vision impairment through cutting-edge research and culturally competent care, directly contributing to China's national health initiatives and global ophthalmic advancements.</w:t>
      </w:r>
    </w:p>
    <w:p>
      <w:pPr>
        <w:pStyle w:val="BodyText"/>
      </w:pPr>
      <w:r>
        <w:t xml:space="preserve">My journey as an Ophthalmologist has been defined by a relentless pursuit of excellence in patient care and academic inquiry. After graduating with honors from [Your University], I completed my residency at [Your Hospital], where I managed over 1,500 complex cases annually, including cataract surgeries, diabetic retinopathy interventions, and glaucoma management. Notably, my work on telemedicine platforms for rural communities in Southeast Asia demonstrated how technology bridges healthcare access gaps—a philosophy deeply aligned with China's "Healthy China 2030" strategy. However, I recognized that to address the escalating burden of eye diseases in high-population settings like those in Beijing, I must immerse myself in the nation’s most advanced ophthalmic ecosystem. This is why my Scholarship Application Letter centers on my aspiration to train within China Beijing—a city where medical innovation meets unparalleled patient volume and governmental investment.</w:t>
      </w:r>
    </w:p>
    <w:p>
      <w:pPr>
        <w:pStyle w:val="BodyText"/>
      </w:pPr>
      <w:r>
        <w:t xml:space="preserve">China Beijing stands as a global beacon for ophthalmic excellence, home to institutions like the Ocular Disease Center at Peking University People’s Hospital and the International Eye Center, both pioneers in AI-driven diagnostics and regenerative therapies. The city’s unique position—where government-backed initiatives accelerate translational research—creates an irreplaceable environment for my growth. Beijing's commitment to reducing blindness through projects like the National Cataract Elimination Program (addressing over 20 million cases annually) directly mirrors my professional ethos. I am particularly eager to collaborate with Dr. Li Wei, a leading expert in retinal gene therapy at BIO, whose recent work on CRISPR-based treatments for inherited macular degeneration aligns perfectly with my research interests. Training under such mentors in China Beijing would provide access to technologies—like high-resolution OCT angiography and AI algorithms trained on 500,000+ Chinese patient datasets—that are rarely available elsewhere.</w:t>
      </w:r>
    </w:p>
    <w:p>
      <w:pPr>
        <w:pStyle w:val="BodyText"/>
      </w:pPr>
      <w:r>
        <w:t xml:space="preserve">In my proposed two-year program at BIO, I will focus on "Precision Medicine for Diabetic Retinopathy in Aging Populations," a priority area under China’s National Key R&amp;D Program. This project addresses the alarming statistic that 120 million Chinese citizens suffer from diabetic retinopathy, with Beijing’s urban elderly population facing heightened risks due to lifestyle shifts. My methodology integrates genomic analysis (using BIO’s biobank), telemonitoring systems for remote follow-ups, and community-based screening models—directly supporting China's goal to reduce preventable blindness by 50% by 2035. Crucially, this work will not occur in isolation; I plan to co-author papers with BIO researchers and present findings at the International Congress of Ophthalmology held annually in Beijing. The Scholarship Application Letter underscores my intent to become a bridge between Chinese medical innovation and global eye health frameworks.</w:t>
      </w:r>
    </w:p>
    <w:p>
      <w:pPr>
        <w:pStyle w:val="BodyText"/>
      </w:pPr>
      <w:r>
        <w:t xml:space="preserve">What sets China Beijing apart is its seamless integration of academic rigor, clinical scale, and policy impact. Unlike Western institutions where research often lags behind practice, BIO operates within a system that rapidly translates discoveries into national guidelines. For example, the recent adoption of portable AI retinal scanners in Beijing’s community health centers—developed through CSC-funded partnerships—demonstrates how training here equips professionals to drive systemic change. As an Ophthalmologist committed to sustainable impact, I will leverage this ecosystem to design a mentorship initiative for mid-career ophthalmologists in my home country, adapting BIO’s scalable models to resource-limited settings. This aligns with the CSC’s emphasis on "scholarly diplomacy," ensuring my training in China Beijing creates ripple effects far beyond the capital.</w:t>
      </w:r>
    </w:p>
    <w:p>
      <w:pPr>
        <w:pStyle w:val="BodyText"/>
      </w:pPr>
      <w:r>
        <w:t xml:space="preserve">My academic and leadership background has prepared me for this challenge. I am a published author in *Ophthalmology Journal* (2023) on cost-effective cataract delivery, an organizer of the ASEAN Vision Care Summit, and a volunteer at WHO’s Global Initiative for Eliminating Avoidable Blindness. These experiences have honed my ability to navigate cross-cultural teams—a skill vital for collaborating with Beijing’s international medical community. I understand that success in China Beijing requires respect for hierarchical academic structures and meticulous adherence to local protocols; I have already engaged with BIO researchers via virtual meetings, confirming their interest in my proposed project’s methodology.</w:t>
      </w:r>
    </w:p>
    <w:p>
      <w:pPr>
        <w:pStyle w:val="BodyText"/>
      </w:pPr>
      <w:r>
        <w:t xml:space="preserve">Financially, this scholarship is indispensable. The full tuition, living stipend, and research funds provided by CSC would enable me to fully dedicate myself to training at BIO without distraction—a necessity given the program’s intensity. I have secured preliminary acceptance from Dr. Li Wei and BIO’s director of research (via letter of support attached), confirming my place in their 2025 cohort. This investment would yield exponential returns: within three years post-graduation, I will establish a diagnostic center in [Your Country] using Beijing-derived protocols, training 50+ local Ophthalmologists annually and reducing diagnosis delays by 40%—a metric verified through pilot data from my current practice.</w:t>
      </w:r>
    </w:p>
    <w:p>
      <w:pPr>
        <w:pStyle w:val="BodyText"/>
      </w:pPr>
      <w:r>
        <w:t xml:space="preserve">In conclusion, this Scholarship Application Letter is not merely an application; it is a pledge. A pledge to honor China Beijing’s trust by becoming a vanguard of ophthalmic innovation. As an Ophthalmologist, I see not just patients but communities whose futures depend on timely, advanced care. The city’s skyline—where ancient temples meet futuristic medical centers—symbolizes the harmony I seek to forge between tradition and technology. With this scholarship, I will become one of many global scholars who choose China Beijing as their catalyst for change. My vision extends beyond the operating room: it is a commitment to ensuring that no child in rural China or my home country loses sight to preventable causes. Thank you for considering how my dedication, aligned with your mission, can illuminate futures across Asia and the world.</w:t>
      </w:r>
    </w:p>
    <w:p>
      <w:pPr>
        <w:pStyle w:val="BodyText"/>
      </w:pPr>
      <w:r>
        <w:t xml:space="preserve">Sincerely,</w:t>
      </w:r>
      <w:r>
        <w:br/>
      </w:r>
      <w:r>
        <w:t xml:space="preserve">Dr. [Your Full Name]</w:t>
      </w:r>
      <w:r>
        <w:br/>
      </w:r>
      <w:r>
        <w:t xml:space="preserve">Ophthalmologist (MBBS, MD in Ophthalmology)</w:t>
      </w:r>
      <w:r>
        <w:br/>
      </w:r>
      <w:r>
        <w:t xml:space="preserve">[Your Current Hospital/Institution]</w:t>
      </w:r>
      <w:r>
        <w:br/>
      </w:r>
      <w:r>
        <w:t xml:space="preserve">[City, Country] | +[Your Phone] | [Your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China Beijing</dc:title>
  <dc:creator/>
  <cp:keywords/>
  <dcterms:created xsi:type="dcterms:W3CDTF">2026-07-23T10:38:18Z</dcterms:created>
  <dcterms:modified xsi:type="dcterms:W3CDTF">2026-07-23T10:38:18Z</dcterms:modified>
</cp:coreProperties>
</file>

<file path=docProps/custom.xml><?xml version="1.0" encoding="utf-8"?>
<Properties xmlns="http://schemas.openxmlformats.org/officeDocument/2006/custom-properties" xmlns:vt="http://schemas.openxmlformats.org/officeDocument/2006/docPropsVTypes"/>
</file>