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X1fb96f2a322d96bab538e697be44908a259e180"/>
    <w:p>
      <w:pPr>
        <w:pStyle w:val="Heading1"/>
      </w:pPr>
      <w:r>
        <w:t xml:space="preserve">Scholarship Application Letter: Advancing Ophthalmic Care in Medellín, Colombia</w:t>
      </w:r>
    </w:p>
    <w:p>
      <w:pPr>
        <w:pStyle w:val="FirstParagraph"/>
      </w:pPr>
      <w:r>
        <w:t xml:space="preserve">Dr. Sofia Mendoza</w:t>
      </w:r>
      <w:r>
        <w:br/>
      </w:r>
      <w:r>
        <w:t xml:space="preserve">Carrera 52 # 80-67, Edificio Clínica Oftalmológica</w:t>
      </w:r>
      <w:r>
        <w:br/>
      </w:r>
      <w:r>
        <w:t xml:space="preserve">Medellín, Antioquia, Colombia</w:t>
      </w:r>
      <w:r>
        <w:br/>
      </w:r>
      <w:r>
        <w:t xml:space="preserve">smendoza@oftalmedellin.co | +57 310 1234567</w:t>
      </w:r>
      <w:r>
        <w:br/>
      </w:r>
      <w:r>
        <w:t xml:space="preserve">October 26, 2023</w:t>
      </w:r>
    </w:p>
    <w:p>
      <w:pPr>
        <w:pStyle w:val="BodyText"/>
      </w:pPr>
      <w:r>
        <w:t xml:space="preserve">Dr. Alejandro Torres</w:t>
      </w:r>
      <w:r>
        <w:br/>
      </w:r>
      <w:r>
        <w:t xml:space="preserve">Scholarship Committee Chair</w:t>
      </w:r>
      <w:r>
        <w:br/>
      </w:r>
      <w:r>
        <w:t xml:space="preserve">Fundación para la Visión y Salud Ocular (FVSO)</w:t>
      </w:r>
      <w:r>
        <w:br/>
      </w:r>
      <w:r>
        <w:t xml:space="preserve">Calle 50 # 78-95, Edificio Científico</w:t>
      </w:r>
      <w:r>
        <w:br/>
      </w:r>
      <w:r>
        <w:t xml:space="preserve">Medellín, Antioquia, Colombia</w:t>
      </w:r>
    </w:p>
    <w:bookmarkStart w:id="20" w:name="Xa7db004a6d27dca24852c1de2194afcfb47bfda"/>
    <w:p>
      <w:pPr>
        <w:pStyle w:val="Heading2"/>
      </w:pPr>
      <w:r>
        <w:t xml:space="preserve">Subject: Scholarship Application for Advanced Ophthalmic Training in Medellín, Colombia</w:t>
      </w:r>
    </w:p>
    <w:p>
      <w:pPr>
        <w:pStyle w:val="FirstParagraph"/>
      </w:pPr>
      <w:r>
        <w:t xml:space="preserve">Dear Dr. Torres and Esteemed Members of the Scholarship Committee,</w:t>
      </w:r>
    </w:p>
    <w:p>
      <w:pPr>
        <w:pStyle w:val="BodyText"/>
      </w:pPr>
      <w:r>
        <w:t xml:space="preserve">I am writing to submit my formal application for the prestigious International Ophthalmic Leadership Scholarship offered by the Fundación para la Visión y Salud Ocular (FVSO) with profound enthusiasm. As a dedicated ophthalmologist currently completing my residency at Hospital Universitario San Vicente Fundación in Medellín, I have witnessed firsthand the critical gaps in accessible eye care across Colombia’s Antioquia region. This Scholarship Application Letter serves as a testament to my commitment to transforming ophthalmic services specifically for underserved communities in Colombia Medellín, where geographic barriers and socioeconomic disparities perpetuate preventable blindness.</w:t>
      </w:r>
    </w:p>
    <w:p>
      <w:pPr>
        <w:pStyle w:val="BodyText"/>
      </w:pPr>
      <w:r>
        <w:t xml:space="preserve">My journey toward becoming an Ophthalmologist began during medical school at Universidad de Antioquia, where I volunteered with the "Ojos para Todos" initiative in rural municipalities surrounding Medellín. There, I observed that 68% of vision loss cases were treatable—yet patients traveled over 120 kilometers for basic screenings due to scarce specialist availability. This experience crystallized my resolve: Colombia Medellín, despite its urban vibrancy and recent health infrastructure investments, remains a city where cataract surgery rates lag 40% below national averages in peripheral communes like La Población and El Retiro. The FVSO’s mission to "Eradicate Blindness Through Innovation" directly aligns with my professional ethos, making this scholarship the pivotal catalyst I require to implement sustainable solutions.</w:t>
      </w:r>
    </w:p>
    <w:p>
      <w:pPr>
        <w:pStyle w:val="BodyText"/>
      </w:pPr>
      <w:r>
        <w:t xml:space="preserve">My clinical training has equipped me with advanced skills in phacoemulsification, diabetic retinopathy management, and pediatric ophthalmology—specialties urgently needed in Medellín. During my residency at San Vicente Fundación (2020–2023), I performed 458 cataract surgeries under supervision and co-developed a teleophthalmology protocol with the Universidad de Antioquia’s Department of Public Health. This initiative, piloted in Comuna 13, reduced patient wait times by 75% and identified high-risk diabetic cases early. Yet I recognize that to scale this impact across Medellín’s 20+ municipalities requires deeper expertise in health systems management and community-engaged ophthalmology—a gap my proposed training under the FVSO scholarship will fill.</w:t>
      </w:r>
    </w:p>
    <w:p>
      <w:pPr>
        <w:pStyle w:val="BodyText"/>
      </w:pPr>
      <w:r>
        <w:t xml:space="preserve">Why Colombia Medellín? Beyond personal roots in Antioquia, this city represents a microcosm of Latin America’s eye health challenges. While Medellín has pioneered urban transformation through innovation (e.g., cable cars connecting hillside neighborhoods), its healthcare system remains fragmented. Rural migrants to the city often lose access to continuity of care, exacerbating conditions like glaucoma and macular degeneration. The World Health Organization reports Colombia as having 17% preventable blindness—three times the global average—disproportionately affecting rural and low-income populations near Medellín. My scholarship goals directly target these disparities through three integrated pillars:</w:t>
      </w:r>
    </w:p>
    <w:p>
      <w:pPr>
        <w:numPr>
          <w:ilvl w:val="0"/>
          <w:numId w:val="1001"/>
        </w:numPr>
        <w:pStyle w:val="Compact"/>
      </w:pPr>
      <w:r>
        <w:rPr>
          <w:bCs/>
          <w:b/>
        </w:rPr>
        <w:t xml:space="preserve">Mobile Ophthalmic Units:</w:t>
      </w:r>
      <w:r>
        <w:t xml:space="preserve"> </w:t>
      </w:r>
      <w:r>
        <w:t xml:space="preserve">Using FVSO’s funding, I will deploy two solar-powered mobile clinics to remote Antioquian communes like Santa Elena, leveraging my teleophthalmology experience to provide screenings and basic interventions.</w:t>
      </w:r>
    </w:p>
    <w:p>
      <w:pPr>
        <w:numPr>
          <w:ilvl w:val="0"/>
          <w:numId w:val="1001"/>
        </w:numPr>
        <w:pStyle w:val="Compact"/>
      </w:pPr>
      <w:r>
        <w:rPr>
          <w:bCs/>
          <w:b/>
        </w:rPr>
        <w:t xml:space="preserve">Cultural Competency Training:</w:t>
      </w:r>
      <w:r>
        <w:t xml:space="preserve"> </w:t>
      </w:r>
      <w:r>
        <w:t xml:space="preserve">Partnering with local community leaders in Medellín’s informal settlements, I will develop culturally sensitive patient education programs addressing myths around eye surgery (e.g., "Blindness is divine punishment").</w:t>
      </w:r>
    </w:p>
    <w:p>
      <w:pPr>
        <w:numPr>
          <w:ilvl w:val="0"/>
          <w:numId w:val="1001"/>
        </w:numPr>
        <w:pStyle w:val="Compact"/>
      </w:pPr>
      <w:r>
        <w:rPr>
          <w:bCs/>
          <w:b/>
        </w:rPr>
        <w:t xml:space="preserve">Health Systems Advocacy:</w:t>
      </w:r>
      <w:r>
        <w:t xml:space="preserve"> </w:t>
      </w:r>
      <w:r>
        <w:t xml:space="preserve">Collaborating with FVSO and the Colombian Ministry of Health, I will draft policy proposals for integrating ophthalmic care into primary health centers across Antioquia’s 18 districts.</w:t>
      </w:r>
    </w:p>
    <w:p>
      <w:pPr>
        <w:pStyle w:val="FirstParagraph"/>
      </w:pPr>
      <w:r>
        <w:t xml:space="preserve">This Scholarship Application Letter is not merely a request for funding—it is a commitment to measurable change. With the FVSO’s support, I will complete a 6-month fellowship at the University of California, San Francisco (UCSF), specializing in resource-limited ophthalmic care models. At UCSF, I’ll study successful frameworks from Rwanda and India to adapt them for Medellín’s context: optimizing supply chains for low-cost intraocular lenses (IOLs) and training community health workers as "vision ambassadors." Upon returning, I will implement these strategies through a partnership with Fundación Oftalmológica de Antioquia, ensuring continuity beyond my fellowship.</w:t>
      </w:r>
    </w:p>
    <w:p>
      <w:pPr>
        <w:pStyle w:val="BodyText"/>
      </w:pPr>
      <w:r>
        <w:t xml:space="preserve">My unique position as a Colombian-born Ophthalmologist fluent in the cultural fabric of Medellín is critical to this mission. Unlike foreign clinicians who may struggle with language barriers or community trust, I understand that patients in El Poblado or Belén often delay care due to mistrust of formal institutions—a nuance requiring local insight. My research on "Socioeconomic Determinants of Cataract Surgery Utilization in Medellín" (presented at the 2022 Latin American Ophthalmology Congress) revealed that 63% of non-surgical patients cited "fear of surgery" as the primary barrier—addressable only through culturally grounded engagement, not just clinical skill.</w:t>
      </w:r>
    </w:p>
    <w:p>
      <w:pPr>
        <w:pStyle w:val="BodyText"/>
      </w:pPr>
      <w:r>
        <w:t xml:space="preserve">The FVSO’s scholarship is especially vital given Colombia Medellín’s current infrastructure constraints. While the city has advanced hospitals like Clinica Vallejo, its 50+ public clinics lack specialized equipment for pediatric cataracts or retinal imaging. My proposed mobile units will bridge this gap using portable OCT devices and AI-driven screening tools acquired through the scholarship budget—tools that would otherwise be cost-prohibitive for municipal health systems. Crucially, I will train local technicians to maintain this technology, ensuring sustainability long after my fellowship ends.</w:t>
      </w:r>
    </w:p>
    <w:p>
      <w:pPr>
        <w:pStyle w:val="BodyText"/>
      </w:pPr>
      <w:r>
        <w:t xml:space="preserve">I have attached my CV, letters of recommendation from Dr. Carlos Gómez (Director of Ophthalmology at San Vicente Fundación) and Dr. Marta López (Head of Public Health Strategy at FVSO), and a detailed implementation roadmap for the Mobile Ophthalmic Unit Project. My goal is not merely to become an Ophthalmologist, but to catalyze a paradigm shift in how eye care reaches Colombia’s most vulnerable—starting in Medellín, where innovation meets urgent need.</w:t>
      </w:r>
    </w:p>
    <w:p>
      <w:pPr>
        <w:pStyle w:val="BodyText"/>
      </w:pPr>
      <w:r>
        <w:t xml:space="preserve">Thank you for considering this Scholarship Application Letter. I am eager to discuss how my vision for equitable eye health in Colombia Medellín aligns with FVSO’s transformative work. I welcome the opportunity to present a live demonstration of our pilot teleophthalmology system at your convenience and can be reached at +57 310 1234567 or smendoza@oftalmedellin.co.</w:t>
      </w:r>
    </w:p>
    <w:p>
      <w:pPr>
        <w:pStyle w:val="BodyText"/>
      </w:pPr>
      <w:r>
        <w:t xml:space="preserve">Sincerely,</w:t>
      </w:r>
    </w:p>
    <w:p>
      <w:pPr>
        <w:pStyle w:val="BodyText"/>
      </w:pPr>
      <w:r>
        <w:t xml:space="preserve">Dr. Sofia Mendoza, M.D.</w:t>
      </w:r>
      <w:r>
        <w:br/>
      </w:r>
      <w:r>
        <w:t xml:space="preserve">Board-Certified Ophthalmologist (Colombian Medical Council #CO-203981)</w:t>
      </w:r>
      <w:r>
        <w:br/>
      </w:r>
      <w:r>
        <w:t xml:space="preserve">Resident Physician, Department of Ophthalmology</w:t>
      </w:r>
      <w:r>
        <w:br/>
      </w:r>
      <w:r>
        <w:t xml:space="preserve">Hospital Universitario San Vicente Fundación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Colombia Medellín</dc:title>
  <dc:creator/>
  <dc:language>en</dc:language>
  <cp:keywords/>
  <dcterms:created xsi:type="dcterms:W3CDTF">2026-07-24T11:45:07Z</dcterms:created>
  <dcterms:modified xsi:type="dcterms:W3CDTF">2026-07-24T11:45:07Z</dcterms:modified>
</cp:coreProperties>
</file>

<file path=docProps/custom.xml><?xml version="1.0" encoding="utf-8"?>
<Properties xmlns="http://schemas.openxmlformats.org/officeDocument/2006/custom-properties" xmlns:vt="http://schemas.openxmlformats.org/officeDocument/2006/docPropsVTypes"/>
</file>