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w:t>
      </w:r>
      <w:r>
        <w:t xml:space="preserve"> </w:t>
      </w:r>
      <w:r>
        <w:t xml:space="preserve">France</w:t>
      </w:r>
      <w:r>
        <w:t xml:space="preserve"> </w:t>
      </w:r>
      <w:r>
        <w:t xml:space="preserve">Lyon</w:t>
      </w:r>
    </w:p>
    <w:bookmarkStart w:id="20" w:name="Xa4122e0554022e17dbf77c5906166b8555f90f9"/>
    <w:p>
      <w:pPr>
        <w:pStyle w:val="Heading1"/>
      </w:pPr>
      <w:r>
        <w:t xml:space="preserve">Scholarship Application Letter: Pursuing Advanced Ophthalmology Training in France Lyon</w:t>
      </w:r>
    </w:p>
    <w:p>
      <w:pPr>
        <w:pStyle w:val="FirstParagraph"/>
      </w:pPr>
      <w:r>
        <w:t xml:space="preserve">Dear Selection Committee of the Lyon Vision Excellence Scholarship Program,</w:t>
      </w:r>
    </w:p>
    <w:p>
      <w:pPr>
        <w:pStyle w:val="BodyText"/>
      </w:pPr>
      <w:r>
        <w:t xml:space="preserve">I am writing this Scholarship Application Letter to formally express my profound interest in securing the prestigious Lyon Vision Excellence Scholarship for advanced clinical and research training within the ophthalmology department at Hôpital de la Croix-Rousse in France Lyon. As a dedicated and highly motivated Ophthalmologist with a master’s degree from Johns Hopkins University School of Medicine and two years of specialized clinical practice at Massachusetts Eye &amp; Ear Infirmary, I have meticulously prepared my career trajectory to align with the cutting-edge ophthalmic research ecosystem that defines Lyon as a global hub for eye care innovation. My aspiration is not merely to train in France Lyon but to become an integral contributor to its legacy of excellence in vision science and patient-centered care.</w:t>
      </w:r>
    </w:p>
    <w:p>
      <w:pPr>
        <w:pStyle w:val="BodyText"/>
      </w:pPr>
      <w:r>
        <w:t xml:space="preserve">The decision to pursue this scholarship stems from my deep admiration for the collaborative, multidisciplinary approach embedded within the ophthalmology community of France Lyon. Having closely followed the groundbreaking work at institutions like Centre Hospitalier Universitaire de Lyon (CHU de Lyon) and its partnership with Université Claude Bernard Lyon 1, I am particularly inspired by Professor Jean-François Korobelnik’s research on retinal degenerative diseases and the CHU’s pioneering use of artificial intelligence in early cataract detection. This is precisely the environment where I aim to refine my expertise in vitreoretinal surgery and diabetic retinopathy management—a field where France Lyon has established itself as a European leader through its annual International Conference on Retinal Diseases, hosted annually at the Espace des Arts de la Ville de Lyon.</w:t>
      </w:r>
    </w:p>
    <w:p>
      <w:pPr>
        <w:pStyle w:val="BodyText"/>
      </w:pPr>
      <w:r>
        <w:t xml:space="preserve">My academic journey has been rigorously focused on preparing me for such a transformative opportunity. During my residency, I led a clinical trial examining anti-VEGF therapy protocols for macular edema under the mentorship of Dr. David Huang (a pioneer in OCT technology), which resulted in two peer-reviewed publications in *Ophthalmology Journal* and an invitation to present at the American Academy of Ophthalmology’s 2023 Annual Meeting. Simultaneously, I completed a fellowship in surgical innovation at Moorfields Eye Hospital, mastering micro-incision cataract surgery techniques that align with Lyon’s emphasis on minimally invasive procedures. These experiences have solidified my technical competence while fostering an appreciation for the cultural nuances of European healthcare systems—particularly France’s integrated model combining advanced technology with holistic patient care, which I am eager to embrace fully in France Lyon.</w:t>
      </w:r>
    </w:p>
    <w:p>
      <w:pPr>
        <w:pStyle w:val="BodyText"/>
      </w:pPr>
      <w:r>
        <w:t xml:space="preserve">What sets France Lyon apart for my professional growth is its unique confluence of academic rigor and community-driven vision care. Unlike other major European cities, Lyon prioritizes accessibility through initiatives like the "Lyon Aperçu" mobile eye clinic program that provides screenings in underserved neighborhoods—a model I wish to study and contribute to. The city’s commitment to sustainability also resonates deeply with me; as Lyon prepares for its 2024 designation as European Green Capital, its hospitals are implementing energy-efficient operating theaters and telemedicine networks that reduce patient travel burdens. This alignment between my values and Lyon’s healthcare ethos makes this Scholarship Application Letter not just a professional request, but a personal commitment to advancing ophthalmology in harmony with societal needs.</w:t>
      </w:r>
    </w:p>
    <w:p>
      <w:pPr>
        <w:pStyle w:val="BodyText"/>
      </w:pPr>
      <w:r>
        <w:t xml:space="preserve">Specifically, I intend to focus my research during the scholarship period on optimizing AI-driven diagnostic tools for glaucoma progression tracking—a critical unmet need in aging populations. France Lyon offers unparalleled resources for this work: access to the CHU’s high-resolution OCT-angiography suite, collaboration with INSA Lyon’s computer vision lab, and partnerships with organizations like the French Ophthalmological Society (SOF). I have already initiated correspondence with Dr. Sophie Mazzotta at Centre Hospitalier de la Croix-Rousse, who has graciously agreed to mentor my project on "Machine Learning Algorithms for Early Glaucoma Detection Using Multimodal Retinal Imaging." This collaboration exemplifies the interdisciplinary synergy that defines ophthalmology in France Lyon, and I am confident that this scholarship will enable me to contribute meaningfully to its advancement.</w:t>
      </w:r>
    </w:p>
    <w:p>
      <w:pPr>
        <w:pStyle w:val="BodyText"/>
      </w:pPr>
      <w:r>
        <w:t xml:space="preserve">My long-term vision extends beyond clinical practice into leadership and innovation. After completing this scholarship, I aim to establish a vitreoretinal surgery center in rural France with a focus on telemedicine partnerships—a mission directly supported by Lyon’s "Vision for All" national healthcare initiative. The city’s reputation as Europe’s third-largest life sciences cluster (after London and Paris) provides the ideal launchpad for such an endeavor. Moreover, Lyon’s cultural vibrancy—its historic traboules, vibrant food scene along the Rhône River, and UNESCO-listed architectural heritage—will enrich my personal life while grounding me in the values of community that are essential to sustainable healthcare delivery.</w:t>
      </w:r>
    </w:p>
    <w:p>
      <w:pPr>
        <w:pStyle w:val="BodyText"/>
      </w:pPr>
      <w:r>
        <w:t xml:space="preserve">I recognize that this Scholarship Application Letter represents more than a request for funding; it is an invitation to join a legacy of excellence. France Lyon has consistently demonstrated how ophthalmology can transcend medical practice to become a catalyst for societal well-being—whether through reducing blindness in Sub-Saharan Africa via partnerships with the Institut de la Vision or pioneering gene therapy trials at the University Hospital. As I prepare to immerse myself in this environment, I bring not only technical proficiency but also a profound understanding of how ophthalmology intersects with public health, ethics, and cultural sensitivity—a holistic perspective critical for modern eye care.</w:t>
      </w:r>
    </w:p>
    <w:p>
      <w:pPr>
        <w:pStyle w:val="BodyText"/>
      </w:pPr>
      <w:r>
        <w:t xml:space="preserve">With heartfelt gratitude for considering my application, I affirm that securing the Lyon Vision Excellence Scholarship would be the pivotal step in transforming my clinical expertise into meaningful contributions to global vision health. I am prepared to bring unwavering dedication to every aspect of training at CHU de Lyon and to honor the trust placed in me as a future Ophthalmologist shaping France’s leadership in eye care. I eagerly anticipate the possibility of contributing my skills, passion, and commitment to your esteemed institution in France Lyon.</w:t>
      </w:r>
    </w:p>
    <w:p>
      <w:pPr>
        <w:pStyle w:val="BodyText"/>
      </w:pPr>
      <w:r>
        <w:t xml:space="preserve">Sincerely,</w:t>
      </w:r>
    </w:p>
    <w:p>
      <w:pPr>
        <w:pStyle w:val="BodyText"/>
      </w:pPr>
      <w:r>
        <w:t xml:space="preserve">Dr. Elena Moreau</w:t>
      </w:r>
    </w:p>
    <w:p>
      <w:pPr>
        <w:pStyle w:val="BodyText"/>
      </w:pPr>
      <w:r>
        <w:t xml:space="preserve">Board-Certified Ophthalmologist | Johns Hopkins University School of Medicine</w:t>
      </w:r>
    </w:p>
    <w:p>
      <w:pPr>
        <w:pStyle w:val="BodyText"/>
      </w:pPr>
      <w:r>
        <w:t xml:space="preserve">Email: emoreau@ophthalmology.org | Phone: +1 (410) 555-0198</w:t>
      </w:r>
    </w:p>
    <w:p>
      <w:pPr>
        <w:pStyle w:val="BodyText"/>
      </w:pPr>
      <w:r>
        <w:t xml:space="preserve">LinkedIn: linkedin.com/in/elena-moreau-ophthalmologist | Portfolio: moreau-ophthalmology.fr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 France Lyon</dc:title>
  <dc:creator/>
  <dc:language>en</dc:language>
  <cp:keywords/>
  <dcterms:created xsi:type="dcterms:W3CDTF">2026-07-21T02:58:04Z</dcterms:created>
  <dcterms:modified xsi:type="dcterms:W3CDTF">2026-07-21T02:58:04Z</dcterms:modified>
</cp:coreProperties>
</file>

<file path=docProps/custom.xml><?xml version="1.0" encoding="utf-8"?>
<Properties xmlns="http://schemas.openxmlformats.org/officeDocument/2006/custom-properties" xmlns:vt="http://schemas.openxmlformats.org/officeDocument/2006/docPropsVTypes"/>
</file>