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X1b80cff0b210de719dd59cb1bf55ff1ad0808f5"/>
    <w:p>
      <w:pPr>
        <w:pStyle w:val="Heading1"/>
      </w:pPr>
      <w:r>
        <w:t xml:space="preserve">Scholarship Application Letter for Advanced Ophthalmology Training at a Leading Institution in France Marseille</w:t>
      </w:r>
    </w:p>
    <w:p>
      <w:pPr>
        <w:pStyle w:val="FirstParagraph"/>
      </w:pPr>
      <w:r>
        <w:t xml:space="preserve">Dear Scholarship Committee of the French National Institute for Health and Medical Research (INSERM) and the University Hospital of La Timone, Marseille,</w:t>
      </w:r>
    </w:p>
    <w:p>
      <w:pPr>
        <w:pStyle w:val="BodyText"/>
      </w:pPr>
      <w:r>
        <w:t xml:space="preserve">It is with profound enthusiasm and unwavering dedication to advancing ocular healthcare that I submit this Scholarship Application Letter for specialized training as an Ophthalmologist within the esteemed medical ecosystem of France Marseille. As a qualified physician with three years of clinical practice in ophthalmology across diverse settings, I have identified France Marseille as the unparalleled destination where my professional growth can directly contribute to addressing critical regional eye health challenges while immersing myself in a world-renowned French medical tradition.</w:t>
      </w:r>
    </w:p>
    <w:p>
      <w:pPr>
        <w:pStyle w:val="BodyText"/>
      </w:pPr>
      <w:r>
        <w:t xml:space="preserve">Marseille, as France’s second-largest city and a vibrant cultural crossroads with over 1.6 million residents from varied ethnic backgrounds, presents unique ophthalmological challenges that demand specialized expertise. The Mediterranean climate, coupled with significant immigrant populations from North Africa and the Middle East, results in elevated rates of diabetic retinopathy, age-related macular degeneration (AMD), and UV-induced ocular pathologies – conditions I have encountered extensively during my clinical rotations in urban clinics. France Marseille stands at the forefront of tackling these issues through institutions like the University Hospital of La Timone (Hôpital de la Conception) and the Centre d’Ophtalmologie de Marseille, which integrate cutting-edge research with compassionate patient care. My aspiration is to join this dynamic community as a Fellow Ophthalmologist, leveraging advanced surgical techniques and telemedicine solutions to improve outcomes for underserved populations in the Bouches-du-Rhône region.</w:t>
      </w:r>
    </w:p>
    <w:p>
      <w:pPr>
        <w:pStyle w:val="BodyText"/>
      </w:pPr>
      <w:r>
        <w:t xml:space="preserve">My academic journey has been meticulously aligned with preparing me for this pivotal step. I completed my medical degree at [Your Medical School], ranking in the top 10% of my class, with a focus on ophthalmology through research on retinal imaging technologies and diabetic eye screening protocols. During my residency, I managed over 3,500 patient cases – including complex cataract surgeries (250+), glaucoma interventions (120+), and pediatric strabismus corrections. Crucially, I co-authored a peer-reviewed study on optimizing teleophthalmology for rural diabetic retinopathy screening in Southern France, highlighting systemic gaps that require French institutional collaboration. This work directly resonates with Marseille’s ongoing initiatives to expand access through mobile clinics serving the city’s marginalized neighborhoods.</w:t>
      </w:r>
    </w:p>
    <w:p>
      <w:pPr>
        <w:pStyle w:val="BodyText"/>
      </w:pPr>
      <w:r>
        <w:t xml:space="preserve">The Scholarship Application Letter is my formal request for financial support to pursue a 24-month fellowship program at the University of Aix-Marseille, specifically within its Department of Ophthalmology under Professor [Name], a pioneer in minimally invasive glaucoma surgery. This scholarship is not merely a financial necessity but an essential catalyst for my professional trajectory. The cost of specialized training in France, including registration fees, mandatory French language certification (DELF B2), and accommodation in Marseille’s historic 1st arrondissement near the hospital complex, totals approximately €48,500 annually. Without this support, I would be unable to commit fully to this transformative experience without accruing unsustainable debt – a burden that would hinder my ability to dedicate myself entirely to patient care upon completion.</w:t>
      </w:r>
    </w:p>
    <w:p>
      <w:pPr>
        <w:pStyle w:val="BodyText"/>
      </w:pPr>
      <w:r>
        <w:t xml:space="preserve">My choice of France Marseille is deeply strategic. The city’s ophthalmology departments are integrated with INSERM’s research networks (such as the UMR 1246 "Vision and Health" unit), providing unparalleled access to clinical trials on anti-VEGF therapies for AMD and gene-editing approaches for inherited retinal diseases. Moreover, Marseille’s position as a hub for international collaboration – hosting the Mediterranean Ophthalmology Association meetings annually – allows exposure to global best practices. I am particularly eager to contribute my experience in developing low-cost screening tools tailored to multicultural communities, a skillset directly applicable to Marseille’s demographic reality where 40% of patients speak Arabic or Berber as a first language.</w:t>
      </w:r>
    </w:p>
    <w:p>
      <w:pPr>
        <w:pStyle w:val="BodyText"/>
      </w:pPr>
      <w:r>
        <w:t xml:space="preserve">As an Ophthalmologist committed to equity in eye care, I recognize that Marseille’s healthcare needs extend beyond clinical excellence. The city faces disparities in access for homeless populations and elderly immigrants, often due to language barriers or lack of transportation. My proposed fellowship includes a component dedicated to developing culturally competent patient education materials in French and Arabic – a project I will execute through partnerships with Marseille’s Association for the Prevention of Blindness (APB). This initiative aligns perfectly with France’s national health strategy for reducing preventable blindness, which prioritizes urban centers like Marseille. My long-term goal is to establish a community-based ophthalmology clinic in the Vieux-Port district, staffed by locally trained professionals and supported by telemedicine networks – a model I will refine during my fellowship.</w:t>
      </w:r>
    </w:p>
    <w:p>
      <w:pPr>
        <w:pStyle w:val="BodyText"/>
      </w:pPr>
      <w:r>
        <w:t xml:space="preserve">The value of this Scholarship Application Letter extends beyond my personal development; it represents an investment in Marseille’s future healthcare infrastructure. Upon completing this advanced training, I will immediately contribute to the University Hospital of La Timone’s outreach programs, mentor junior ophthalmologists from underrepresented backgrounds, and collaborate on research projects addressing Marseille-specific health burdens. I am prepared to commit 100% of my academic time to this fellowship without external employment, ensuring full immersion in France’s rigorous medical education standards.</w:t>
      </w:r>
    </w:p>
    <w:p>
      <w:pPr>
        <w:pStyle w:val="BodyText"/>
      </w:pPr>
      <w:r>
        <w:t xml:space="preserve">I have attached comprehensive documentation: a detailed training proposal co-signed by Professor [Name], proof of French language proficiency (DELF B2 certification pending), letters of recommendation from two French-speaking ophthalmology specialists at Marseille teaching hospitals, and evidence of my academic standing. I am eager to discuss how my skills in retinal surgery, telemedicine implementation, and cross-cultural patient engagement can directly benefit the Ophthalmology Department in France Marseille.</w:t>
      </w:r>
    </w:p>
    <w:p>
      <w:pPr>
        <w:pStyle w:val="BodyText"/>
      </w:pPr>
      <w:r>
        <w:t xml:space="preserve">Thank you for considering this Scholarship Application Letter. The opportunity to train as an Ophthalmologist within France’s most innovative urban medical setting is a career-defining moment I am prepared to honor with relentless dedication. I welcome the chance to demonstrate my commitment during an interview at your convenience, whether in person at the University Hospital of La Timone or via video conference.</w:t>
      </w:r>
    </w:p>
    <w:p>
      <w:pPr>
        <w:pStyle w:val="BodyText"/>
      </w:pPr>
      <w:r>
        <w:t xml:space="preserve">Sincerely,</w:t>
      </w:r>
    </w:p>
    <w:p>
      <w:pPr>
        <w:pStyle w:val="BodyText"/>
      </w:pPr>
      <w:r>
        <w:t xml:space="preserve">[Your Full Name]</w:t>
      </w:r>
    </w:p>
    <w:p>
      <w:pPr>
        <w:pStyle w:val="BodyText"/>
      </w:pPr>
      <w:r>
        <w:t xml:space="preserve">MD, Ophthalmology Resident (Certified)</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Training in France Marseille</dc:title>
  <dc:creator/>
  <dc:language>en</dc:language>
  <cp:keywords/>
  <dcterms:created xsi:type="dcterms:W3CDTF">2026-07-21T11:50:21Z</dcterms:created>
  <dcterms:modified xsi:type="dcterms:W3CDTF">2026-07-21T11:50:21Z</dcterms:modified>
</cp:coreProperties>
</file>

<file path=docProps/custom.xml><?xml version="1.0" encoding="utf-8"?>
<Properties xmlns="http://schemas.openxmlformats.org/officeDocument/2006/custom-properties" xmlns:vt="http://schemas.openxmlformats.org/officeDocument/2006/docPropsVTypes"/>
</file>