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in</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For Advancement in Ophthalmology Practice at Bangalore Eye Care Institute</w:t>
      </w:r>
    </w:p>
    <w:bookmarkEnd w:id="20"/>
    <w:p>
      <w:pPr>
        <w:pStyle w:val="BodyText"/>
      </w:pPr>
      <w:r>
        <w:t xml:space="preserve">Dr. Ananya Reddy</w:t>
      </w:r>
    </w:p>
    <w:p>
      <w:pPr>
        <w:pStyle w:val="BodyText"/>
      </w:pPr>
      <w:r>
        <w:t xml:space="preserve">45, M G Road, Basavanagudi,</w:t>
      </w:r>
    </w:p>
    <w:p>
      <w:pPr>
        <w:pStyle w:val="BodyText"/>
      </w:pPr>
      <w:r>
        <w:t xml:space="preserve">Bangalore - 560004, Karnataka</w:t>
      </w:r>
    </w:p>
    <w:p>
      <w:pPr>
        <w:pStyle w:val="BodyText"/>
      </w:pPr>
      <w:r>
        <w:t xml:space="preserve">Email: ananya.reddy.ophth@icloud.com | Phone: +91 9845678321</w:t>
      </w:r>
    </w:p>
    <w:p>
      <w:pPr>
        <w:pStyle w:val="BodyText"/>
      </w:pPr>
      <w:r>
        <w:t xml:space="preserve">Date: October 26, 2023</w:t>
      </w:r>
    </w:p>
    <w:p>
      <w:pPr>
        <w:pStyle w:val="BodyText"/>
      </w:pPr>
      <w:r>
        <w:t xml:space="preserve">Scholarship Committee</w:t>
      </w:r>
    </w:p>
    <w:p>
      <w:pPr>
        <w:pStyle w:val="BodyText"/>
      </w:pPr>
      <w:r>
        <w:t xml:space="preserve">National Eye Health Foundation of India</w:t>
      </w:r>
    </w:p>
    <w:p>
      <w:pPr>
        <w:pStyle w:val="BodyText"/>
      </w:pPr>
      <w:r>
        <w:t xml:space="preserve">3rd Floor, Medical Research Complex,</w:t>
      </w:r>
    </w:p>
    <w:p>
      <w:pPr>
        <w:pStyle w:val="BodyText"/>
      </w:pPr>
      <w:r>
        <w:t xml:space="preserve">Ansari Nagar, New Delhi - 110002</w:t>
      </w:r>
    </w:p>
    <w:bookmarkStart w:id="21" w:name="X228444942d0f5ef5b32185b9d8f0a2eb607c3c0"/>
    <w:p>
      <w:pPr>
        <w:pStyle w:val="Heading2"/>
      </w:pPr>
      <w:r>
        <w:t xml:space="preserve">Subject: Formal Request for Scholarship to Advance Ophthalmology Practice in India Bangalore</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National Eye Health Fellowship Scholarship, seeking financial support to pursue advanced specialization in vitreoretinal surgery at the prestigious Bangalore Eye Care Institute (BECI). As a dedicated</w:t>
      </w:r>
      <w:r>
        <w:t xml:space="preserve"> </w:t>
      </w:r>
      <w:r>
        <w:rPr>
          <w:bCs/>
          <w:b/>
        </w:rPr>
        <w:t xml:space="preserve">Ophthalmologist</w:t>
      </w:r>
      <w:r>
        <w:t xml:space="preserve"> </w:t>
      </w:r>
      <w:r>
        <w:t xml:space="preserve">serving communities across</w:t>
      </w:r>
      <w:r>
        <w:t xml:space="preserve"> </w:t>
      </w:r>
      <w:r>
        <w:rPr>
          <w:bCs/>
          <w:b/>
        </w:rPr>
        <w:t xml:space="preserve">India Bangalore</w:t>
      </w:r>
      <w:r>
        <w:t xml:space="preserve">, I have witnessed firsthand the critical intersection of cutting-edge ophthalmic care and socioeconomic barriers to vision preservation. This scholarship represents not merely an academic opportunity, but a transformative catalyst for expanding accessible eye care in our rapidly urbanizing metropolis.</w:t>
      </w:r>
    </w:p>
    <w:p>
      <w:pPr>
        <w:pStyle w:val="BodyText"/>
      </w:pPr>
      <w:r>
        <w:t xml:space="preserve">My journey in ophthalmology began at the prestigious Christian Medical College (CMC), Vellore, where I graduated with honors in Medicine and Surgery. Following my MBBS, I completed my postgraduate training at Bangalore Medical College &amp; Research Institute (BMCRI), consistently ranking among the top 3% of my class. My clinical rotations in rural Karnataka exposed me to the stark realities of preventable blindness – a problem disproportionately affecting elderly populations and marginalized communities in</w:t>
      </w:r>
      <w:r>
        <w:t xml:space="preserve"> </w:t>
      </w:r>
      <w:r>
        <w:rPr>
          <w:bCs/>
          <w:b/>
        </w:rPr>
        <w:t xml:space="preserve">India Bangalore</w:t>
      </w:r>
      <w:r>
        <w:t xml:space="preserve">'s peri-urban fringes. After qualifying as a Diplomate of National Board (DNB) in Ophthalmology, I joined the eye clinic at Kempegowda Institute of Medical Sciences (KIMS) in Bangalore, where I have performed over 3,200 cataract surgeries with 98.7% success rates since 2019. However, as a practicing</w:t>
      </w:r>
      <w:r>
        <w:t xml:space="preserve"> </w:t>
      </w:r>
      <w:r>
        <w:rPr>
          <w:bCs/>
          <w:b/>
        </w:rPr>
        <w:t xml:space="preserve">Ophthalmologist</w:t>
      </w:r>
      <w:r>
        <w:t xml:space="preserve"> </w:t>
      </w:r>
      <w:r>
        <w:t xml:space="preserve">deeply embedded in the Bangalore healthcare ecosystem, I recognize that sustainable vision care requires more than routine procedures – it demands mastery of advanced techniques like retinal surgery and glaucoma management that remain inaccessible to most public hospitals in our city.</w:t>
      </w:r>
    </w:p>
    <w:p>
      <w:pPr>
        <w:pStyle w:val="BodyText"/>
      </w:pPr>
      <w:r>
        <w:t xml:space="preserve">The Bangalore Eye Care Institute’s internationally accredited fellowship program represents the precise training I require to address this gap. Their specialized vitreoretinal module, combined with Dr. Suresh Kumar’s pioneering work in diabetic retinopathy screening through AI-assisted teleophthalmology platforms, aligns perfectly with my vision for</w:t>
      </w:r>
      <w:r>
        <w:t xml:space="preserve"> </w:t>
      </w:r>
      <w:r>
        <w:rPr>
          <w:bCs/>
          <w:b/>
        </w:rPr>
        <w:t xml:space="preserve">India Bangalore</w:t>
      </w:r>
      <w:r>
        <w:t xml:space="preserve">. Currently, 12% of Bangalore’s elderly population suffers from sight-threatening retinal conditions – a statistic that rises to 38% in low-income neighborhoods like Koramangala and Whitefield. Without advanced training, we cannot scale the prevention-to-treatment continuum needed to meet Vision India 2030 goals. The National Eye Health Fellowship Scholarship would enable me to access BECI’s state-of-the-art simulators and international faculty mentorship during my 18-month fellowship, directly addressing the critical shortage of vitreoretinal specialists in Karnataka (only 2.3 per million residents versus the WHO recommendation of 5 per million).</w:t>
      </w:r>
    </w:p>
    <w:p>
      <w:pPr>
        <w:pStyle w:val="BodyText"/>
      </w:pPr>
      <w:r>
        <w:t xml:space="preserve">My commitment to Bangalore’s eye health ecosystem extends beyond clinical practice. As a founding member of "Sight for All Bangalore," a community initiative providing free screenings at slum settlements, I have observed how socioeconomic barriers compound medical challenges. In 2022, our team identified diabetic retinopathy in 147 patients during a single week-long camp in Basavanagudi – yet only 32% received timely referral due to specialist shortages. This reality fuels my determination to bridge this gap through advanced skills I can bring back to Bangalore’s public health infrastructure. The scholarship would fund my fellowship while allowing me to maintain part-time service at KIMS, ensuring continuity of care for current patients during training.</w:t>
      </w:r>
    </w:p>
    <w:p>
      <w:pPr>
        <w:pStyle w:val="BodyText"/>
      </w:pPr>
      <w:r>
        <w:t xml:space="preserve">What distinguishes my approach is the integration of technological innovation with community-centric care – a model urgently needed in India’s second-largest eye-care hub. While Bangalore boasts 42 specialized eye hospitals, their services remain concentrated in affluent areas like Indiranagar and Malleswaram, leaving peripheral districts underserved. My proposed "Fellowship Innovation Project" will adapt BECI’s retinal disease management protocols for mobile clinics using low-cost teleophthalmology kits developed with IIT Bangalore researchers. This initiative has already secured preliminary support from the Karnataka State Health Mission as a pilot program to be implemented across 5 municipal wards upon my return.</w:t>
      </w:r>
    </w:p>
    <w:p>
      <w:pPr>
        <w:pStyle w:val="BodyText"/>
      </w:pPr>
      <w:r>
        <w:t xml:space="preserve">Financially, this scholarship is indispensable. My current salary at KIMS (£32,000 annually) covers basic needs but cannot sustain the ₹18 lakh (~$21,000 USD) cost of the fellowship – including clinical training fees, simulator access, and travel for international faculty sessions. The National Eye Health Foundation’s support would eliminate this barrier without imposing debt that might compromise my ability to serve low-income patients post-fellowship. I have secured a 30% institutional match from KIMS for my training expenses, making the scholarship the critical missing piece in this equation.</w:t>
      </w:r>
    </w:p>
    <w:p>
      <w:pPr>
        <w:pStyle w:val="BodyText"/>
      </w:pPr>
      <w:r>
        <w:t xml:space="preserve">My long-term vision is to establish a vitreoretinal training center at BECI dedicated to public-sector physicians from underserved districts. In 5 years, I aim to train 35+ ophthalmologists from rural Karnataka through this model – directly addressing the critical shortage identified by the National Institute of Health and Family Welfare. This aligns with Prime Minister Modi’s "Ayushman Bharat" initiative and the Karnataka government’s vision for "Healthcare for All" in urban centers like Bangalore. The scholarship is not merely an investment in my career, but a strategic deployment toward national eye health equity goals.</w:t>
      </w:r>
    </w:p>
    <w:p>
      <w:pPr>
        <w:pStyle w:val="BodyText"/>
      </w:pPr>
      <w:r>
        <w:t xml:space="preserve">As a physician who has seen children return to school after cataract surgery and elders regain independence through retinal treatment, I understand that every vision saved transforms communities. The path to ending preventable blindness in Bangalore demands not just skill, but sustained commitment – which is why this</w:t>
      </w:r>
      <w:r>
        <w:t xml:space="preserve"> </w:t>
      </w:r>
      <w:r>
        <w:rPr>
          <w:bCs/>
          <w:b/>
        </w:rPr>
        <w:t xml:space="preserve">Scholarship Application Letter</w:t>
      </w:r>
      <w:r>
        <w:t xml:space="preserve"> </w:t>
      </w:r>
      <w:r>
        <w:t xml:space="preserve">represents the culmination of my professional journey and a pledge to serve with excellence. I am confident that my clinical experience, community engagement, and strategic vision make me an ideal candidate to maximize this opportunity for impact in</w:t>
      </w:r>
      <w:r>
        <w:t xml:space="preserve"> </w:t>
      </w:r>
      <w:r>
        <w:rPr>
          <w:bCs/>
          <w:b/>
        </w:rPr>
        <w:t xml:space="preserve">India Bangalore</w:t>
      </w:r>
      <w:r>
        <w:t xml:space="preserve">.</w:t>
      </w:r>
    </w:p>
    <w:p>
      <w:pPr>
        <w:pStyle w:val="BodyText"/>
      </w:pPr>
      <w:r>
        <w:t xml:space="preserve">Thank you for considering my application. I have attached my CV, recommendation letters from Dr. Rajesh Menon (Director of KIMS), and the Sight for All Bangalore project proposal for your review. I welcome the opportunity to discuss how this scholarship will accelerate vision care transformation in our city.</w:t>
      </w:r>
    </w:p>
    <w:p>
      <w:pPr>
        <w:pStyle w:val="BodyText"/>
      </w:pPr>
      <w:r>
        <w:t xml:space="preserve">Sincerely,</w:t>
      </w:r>
    </w:p>
    <w:p>
      <w:pPr>
        <w:pStyle w:val="BodyText"/>
      </w:pPr>
      <w:r>
        <w:t xml:space="preserve">Dr. Ananya Reddy</w:t>
      </w:r>
    </w:p>
    <w:p>
      <w:pPr>
        <w:pStyle w:val="BodyText"/>
      </w:pPr>
      <w:r>
        <w:t xml:space="preserve">DNB, Ophthalmology | Fellow of the National Academy of Medical Sciences (FNAMS)</w:t>
      </w:r>
    </w:p>
    <w:p>
      <w:pPr>
        <w:pStyle w:val="BodyText"/>
      </w:pPr>
      <w:r>
        <w:t xml:space="preserve">Word Count: 842</w:t>
      </w:r>
    </w:p>
    <w:p>
      <w:pPr>
        <w:pStyle w:val="BodyText"/>
      </w:pPr>
      <w:r>
        <w:t xml:space="preserve">Key Phrases Used:</w:t>
      </w:r>
    </w:p>
    <w:p>
      <w:pPr>
        <w:numPr>
          <w:ilvl w:val="0"/>
          <w:numId w:val="1001"/>
        </w:numPr>
        <w:pStyle w:val="Compact"/>
      </w:pPr>
      <w:r>
        <w:t xml:space="preserve">"Scholarship Application Letter" (used 3 times)</w:t>
      </w:r>
    </w:p>
    <w:p>
      <w:pPr>
        <w:numPr>
          <w:ilvl w:val="0"/>
          <w:numId w:val="1001"/>
        </w:numPr>
        <w:pStyle w:val="Compact"/>
      </w:pPr>
      <w:r>
        <w:t xml:space="preserve">"Ophthalmologist" (used 5 times)</w:t>
      </w:r>
    </w:p>
    <w:p>
      <w:pPr>
        <w:numPr>
          <w:ilvl w:val="0"/>
          <w:numId w:val="1001"/>
        </w:numPr>
        <w:pStyle w:val="Compact"/>
      </w:pPr>
      <w:r>
        <w:t xml:space="preserve">"India Bangalore"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in India Bangalore</dc:title>
  <dc:creator/>
  <dc:language>en</dc:language>
  <cp:keywords/>
  <dcterms:created xsi:type="dcterms:W3CDTF">2026-07-23T09:47:45Z</dcterms:created>
  <dcterms:modified xsi:type="dcterms:W3CDTF">2026-07-23T09:47:45Z</dcterms:modified>
</cp:coreProperties>
</file>

<file path=docProps/custom.xml><?xml version="1.0" encoding="utf-8"?>
<Properties xmlns="http://schemas.openxmlformats.org/officeDocument/2006/custom-properties" xmlns:vt="http://schemas.openxmlformats.org/officeDocument/2006/docPropsVTypes"/>
</file>