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0" w:name="Xe55bbdde96583dc58b54675b140b0990be592b4"/>
    <w:p>
      <w:pPr>
        <w:pStyle w:val="Heading1"/>
      </w:pPr>
      <w:r>
        <w:t xml:space="preserve">Scholarship Application Letter: Pursuing Advanced Ophthalmology Training at Tel Aviv Medical Institutions</w:t>
      </w:r>
    </w:p>
    <w:p>
      <w:pPr>
        <w:pStyle w:val="FirstParagraph"/>
      </w:pPr>
      <w:r>
        <w:t xml:space="preserve">Dear Selection Committee,</w:t>
      </w:r>
    </w:p>
    <w:p>
      <w:pPr>
        <w:pStyle w:val="BodyText"/>
      </w:pPr>
      <w:r>
        <w:t xml:space="preserve">It is with profound enthusiasm and deep professional commitment that I submit my Scholarship Application Letter for the prestigious Ophthalmology Fellowship Program at the renowned medical institutions in Israel, Tel Aviv. As a dedicated physician with three years of clinical experience and a fervent passion for advancing eye care innovation, I have meticulously chosen this opportunity as the pivotal next step in my journey to become an exceptional Ophthalmologist. The unparalleled reputation of Tel Aviv’s healthcare ecosystem, its cutting-edge research infrastructure, and its cultural vibrancy make it the ideal environment for me to refine my skills and contribute meaningfully to global ophthalmic care.</w:t>
      </w:r>
    </w:p>
    <w:p>
      <w:pPr>
        <w:pStyle w:val="BodyText"/>
      </w:pPr>
      <w:r>
        <w:t xml:space="preserve">My academic foundation includes a Doctor of Medicine (MD) degree from [Your Medical School Name], where I graduated in the top 10% of my class, with honors in Ophthalmology. During my residency, I completed over 500 surgical procedures, including complex cataract surgeries and vitreoretinal interventions. My research focused on diabetic retinopathy screening methods using AI-assisted OCT (Optical Coherence Tomography), a field that has seen remarkable growth in Israel’s medical technology sector. This work culminated in a publication in the</w:t>
      </w:r>
      <w:r>
        <w:t xml:space="preserve"> </w:t>
      </w:r>
      <w:r>
        <w:rPr>
          <w:iCs/>
          <w:i/>
        </w:rPr>
        <w:t xml:space="preserve">Journal of Ophthalmic Research</w:t>
      </w:r>
      <w:r>
        <w:t xml:space="preserve">, where I analyzed data from Tel Aviv’s community health networks. These experiences solidified my conviction that Israel, particularly Tel Aviv, represents the global epicenter for integrating technological innovation with compassionate patient care—a synergy I am eager to embody.</w:t>
      </w:r>
    </w:p>
    <w:p>
      <w:pPr>
        <w:pStyle w:val="BodyText"/>
      </w:pPr>
      <w:r>
        <w:t xml:space="preserve">The decision to apply for this fellowship in Israel Tel Aviv was not made lightly. Having visited the city during an international medical conference last year, I was deeply impressed by its seamless fusion of ancient heritage and futuristic medicine. The Sheba Medical Center in Ramat Gan (adjacent to Tel Aviv) and Ichilov Hospital in the heart of Tel Aviv consistently rank among the world’s top institutions for ophthalmic care. What distinguishes these centers is their unwavering commitment to translational research: projects like the “Tele-Ophthalmology Network” connecting rural clinics across Israel with Tel Aviv-based specialists directly address critical healthcare gaps I am passionate about solving. As an Ophthalmologist, I aim not only to perform surgery but to develop scalable solutions for underserved populations—a mission perfectly aligned with Israel’s healthcare philosophy.</w:t>
      </w:r>
    </w:p>
    <w:p>
      <w:pPr>
        <w:pStyle w:val="BodyText"/>
      </w:pPr>
      <w:r>
        <w:t xml:space="preserve">My clinical work in [Your Previous Location] exposed me to high-volume, resource-constrained settings where access to advanced eye care is limited. I witnessed firsthand how diabetic retinopathy and glaucoma cause preventable blindness, particularly among aging populations. This ignited my dedication to mastering the full spectrum of ophthalmic subspecialties—from refractive surgery and corneal transplants to managing complex systemic diseases affecting vision. The fellowship program in Tel Aviv offers precisely this comprehensive training under mentors like Dr. [Name], a pioneer in minimally invasive glaucoma surgery (MIGS), whose work I have followed extensively through publications in</w:t>
      </w:r>
      <w:r>
        <w:t xml:space="preserve"> </w:t>
      </w:r>
      <w:r>
        <w:rPr>
          <w:iCs/>
          <w:i/>
        </w:rPr>
        <w:t xml:space="preserve">Investigative Ophthalmology &amp; Visual Science</w:t>
      </w:r>
      <w:r>
        <w:t xml:space="preserve">. Learning directly from such leaders, while collaborating with Israel’s interdisciplinary teams of engineers and data scientists, would accelerate my ability to deliver transformative care.</w:t>
      </w:r>
    </w:p>
    <w:p>
      <w:pPr>
        <w:pStyle w:val="BodyText"/>
      </w:pPr>
      <w:r>
        <w:t xml:space="preserve">Israel Tel Aviv’s unique position as a global hub for medical innovation is another compelling factor. The city hosts the annual “International Conference on Ophthalmic Innovation,” attracting researchers from 30+ countries. It also boasts startups like</w:t>
      </w:r>
      <w:r>
        <w:t xml:space="preserve"> </w:t>
      </w:r>
      <w:r>
        <w:rPr>
          <w:iCs/>
          <w:i/>
        </w:rPr>
        <w:t xml:space="preserve">EyeKor</w:t>
      </w:r>
      <w:r>
        <w:t xml:space="preserve">, which develops AI-driven diagnostic tools, and partnerships with universities such as Tel Aviv University’s Sackler Faculty of Medicine—a perfect environment for a budding Ophthalmologist to learn at the intersection of medicine and technology. I am particularly eager to engage in projects related to teleophthalmology, which has become vital in Israel’s efforts to provide equitable care across urban and rural communities. My proficiency in Arabic (developed during volunteer work in a Middle Eastern community clinic) would further enable me to bridge communication gaps during my fellowship.</w:t>
      </w:r>
    </w:p>
    <w:p>
      <w:pPr>
        <w:pStyle w:val="BodyText"/>
      </w:pPr>
      <w:r>
        <w:t xml:space="preserve">As an Ophthalmologist-in-training, I understand that excellence requires more than technical skill—it demands cultural humility and adaptability. Israel’s diverse society, where Jewish, Arab, and immigrant communities coexist with mutual respect for healthcare needs, has taught me to approach patient care through a lens of inclusivity. In Tel Aviv’s multicultural settings, I will apply this mindset to serve patients from all backgrounds while learning from colleagues with varied perspectives. My prior experience leading an eye-care outreach program in [Your Previous Country]—where I screened 2,000+ patients for cataracts and coordinated follow-up care—prepared me to thrive in collaborative environments like those at Tel Aviv’s medical centers.</w:t>
      </w:r>
    </w:p>
    <w:p>
      <w:pPr>
        <w:pStyle w:val="BodyText"/>
      </w:pPr>
      <w:r>
        <w:t xml:space="preserve">This Scholarship Application Letter represents not just an application but a promise. I pledge to contribute actively as a member of your fellowship team: sharing insights from my work in resource-limited settings, participating in community outreach initiatives, and pursuing research that could benefit both Israeli and global populations. Upon completing this fellowship, I will return to [Your Home Country] equipped with the expertise to establish advanced ophthalmic services addressing unmet needs like pediatric cataracts or age-related macular degeneration. More importantly, I aim to foster lasting collaborations between Tel Aviv institutions and my home country’s healthcare networks—a partnership that honors Israel’s spirit of “Tikkun Olam” (repairing the world), a principle deeply resonant with my own medical ethics.</w:t>
      </w:r>
    </w:p>
    <w:p>
      <w:pPr>
        <w:pStyle w:val="BodyText"/>
      </w:pPr>
      <w:r>
        <w:t xml:space="preserve">In closing, the opportunity to train as an Ophthalmologist in Israel Tel Aviv transcends professional development; it is a chance to become part of a legacy of healing that blends ancient wisdom with relentless innovation. I am confident that my clinical dedication, research acumen, and cultural adaptability align seamlessly with your program’s mission. Thank you for considering my Scholarship Application Letter. I eagerly await the possibility of contributing to Tel Aviv’s illustrious medical community and advancing the future of ophthalmic care worldwide.</w:t>
      </w:r>
    </w:p>
    <w:p>
      <w:pPr>
        <w:pStyle w:val="BodyText"/>
      </w:pPr>
      <w:r>
        <w:t xml:space="preserve">Sincerely,</w:t>
      </w:r>
    </w:p>
    <w:p>
      <w:pPr>
        <w:pStyle w:val="BodyText"/>
      </w:pPr>
      <w:r>
        <w:t xml:space="preserve">[Your Full Name]</w:t>
      </w:r>
    </w:p>
    <w:p>
      <w:pPr>
        <w:pStyle w:val="BodyText"/>
      </w:pPr>
      <w:r>
        <w:t xml:space="preserve">MD, [Your Medical License Number]</w:t>
      </w:r>
    </w:p>
    <w:p>
      <w:pPr>
        <w:pStyle w:val="BodyText"/>
      </w:pP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Tel Aviv, Israel</dc:title>
  <dc:creator/>
  <cp:keywords/>
  <dcterms:created xsi:type="dcterms:W3CDTF">2026-07-23T11:48:27Z</dcterms:created>
  <dcterms:modified xsi:type="dcterms:W3CDTF">2026-07-23T11:48:27Z</dcterms:modified>
</cp:coreProperties>
</file>

<file path=docProps/custom.xml><?xml version="1.0" encoding="utf-8"?>
<Properties xmlns="http://schemas.openxmlformats.org/officeDocument/2006/custom-properties" xmlns:vt="http://schemas.openxmlformats.org/officeDocument/2006/docPropsVTypes"/>
</file>