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Tokyo</w:t>
      </w:r>
    </w:p>
    <w:bookmarkStart w:id="21" w:name="X5c41c76912e90632f2887ab444d99eb7a279ae1"/>
    <w:p>
      <w:pPr>
        <w:pStyle w:val="Heading1"/>
      </w:pPr>
      <w:r>
        <w:t xml:space="preserve">Scholarship Application Letter for Advanced Ophthalmology Training in Japan, Tokyo</w:t>
      </w:r>
    </w:p>
    <w:p>
      <w:pPr>
        <w:pStyle w:val="FirstParagraph"/>
      </w:pPr>
      <w:r>
        <w:t xml:space="preserve">Date: October 26, 2023</w:t>
      </w:r>
    </w:p>
    <w:p>
      <w:pPr>
        <w:pStyle w:val="BodyText"/>
      </w:pPr>
      <w:r>
        <w:t xml:space="preserve">Admissions Committee</w:t>
      </w:r>
    </w:p>
    <w:p>
      <w:pPr>
        <w:pStyle w:val="BodyText"/>
      </w:pPr>
      <w:r>
        <w:t xml:space="preserve">International Medical Scholars Program</w:t>
      </w:r>
    </w:p>
    <w:p>
      <w:pPr>
        <w:pStyle w:val="BodyText"/>
      </w:pPr>
      <w:r>
        <w:t xml:space="preserve">University of Tokyo Graduate School of Medicine</w:t>
      </w:r>
    </w:p>
    <w:p>
      <w:pPr>
        <w:pStyle w:val="BodyText"/>
      </w:pPr>
      <w:r>
        <w:t xml:space="preserve">Tokyo, Japan</w:t>
      </w:r>
    </w:p>
    <w:bookmarkStart w:id="20" w:name="X290282dd920a5b219c70ad4ab063d4ac0af7b2e"/>
    <w:p>
      <w:pPr>
        <w:pStyle w:val="Heading2"/>
      </w:pPr>
      <w:r>
        <w:t xml:space="preserve">Dear Esteemed Members of the Admissions Committee,</w:t>
      </w:r>
    </w:p>
    <w:p>
      <w:pPr>
        <w:pStyle w:val="FirstParagraph"/>
      </w:pPr>
      <w:r>
        <w:t xml:space="preserve">I am writing to express my profound enthusiasm for the prestigious International Ophthalmology Training Scholarship at the University of Tokyo Graduate School of Medicine. As an aspiring</w:t>
      </w:r>
      <w:r>
        <w:t xml:space="preserve"> </w:t>
      </w:r>
      <w:r>
        <w:rPr>
          <w:bCs/>
          <w:b/>
        </w:rPr>
        <w:t xml:space="preserve">Ophthalmologist</w:t>
      </w:r>
      <w:r>
        <w:t xml:space="preserve"> </w:t>
      </w:r>
      <w:r>
        <w:t xml:space="preserve">with five years of clinical experience in rural India and a deep commitment to advancing global eye care, I seek this transformative opportunity to refine my expertise within Tokyo’s world-renowned medical ecosystem. This</w:t>
      </w:r>
      <w:r>
        <w:t xml:space="preserve"> </w:t>
      </w:r>
      <w:r>
        <w:rPr>
          <w:iCs/>
          <w:i/>
        </w:rPr>
        <w:t xml:space="preserve">Scholarship Application Letter</w:t>
      </w:r>
      <w:r>
        <w:t xml:space="preserve"> </w:t>
      </w:r>
      <w:r>
        <w:t xml:space="preserve">articulates my professional trajectory, alignment with Japan’s healthcare vision, and how immersion in</w:t>
      </w:r>
      <w:r>
        <w:t xml:space="preserve"> </w:t>
      </w:r>
      <w:r>
        <w:rPr>
          <w:bCs/>
          <w:b/>
        </w:rPr>
        <w:t xml:space="preserve">Japan Tokyo</w:t>
      </w:r>
      <w:r>
        <w:t xml:space="preserve"> </w:t>
      </w:r>
      <w:r>
        <w:t xml:space="preserve">will catalyze my contribution to ophthalmic innovation.</w:t>
      </w:r>
    </w:p>
    <w:p>
      <w:pPr>
        <w:pStyle w:val="BodyText"/>
      </w:pPr>
      <w:r>
        <w:t xml:space="preserve">My journey began at AIIMS New Delhi, where I graduated with honors in Medicine (MBBS) and completed a Master of Surgery (MS) in Ophthalmology. During my residency, I managed over 2,500 complex cases—including cataract surgeries for elderly patients with comorbidities and glaucoma management in resource-limited settings. However, I recognized that while clinical skills were foundational, the future of ophthalmology demands precision technology and collaborative research frameworks absent in my current environment. Tokyo’s medical institutions stand at the vanguard of this evolution: from robotic-assisted vitreoretinal surgery at Keio University Hospital to AI-driven diabetic retinopathy screening systems deployed across Tokyo metropolitan clinics. I am eager to learn directly from pioneers in these fields.</w:t>
      </w:r>
    </w:p>
    <w:p>
      <w:pPr>
        <w:pStyle w:val="BodyText"/>
      </w:pPr>
      <w:r>
        <w:t xml:space="preserve">What uniquely draws me to</w:t>
      </w:r>
      <w:r>
        <w:t xml:space="preserve"> </w:t>
      </w:r>
      <w:r>
        <w:rPr>
          <w:bCs/>
          <w:b/>
        </w:rPr>
        <w:t xml:space="preserve">Japan Tokyo</w:t>
      </w:r>
      <w:r>
        <w:t xml:space="preserve"> </w:t>
      </w:r>
      <w:r>
        <w:t xml:space="preserve">is its harmonious integration of cutting-edge technology with a patient-centric ethos deeply aligned with my practice philosophy. In my home country, I witnessed how socioeconomic barriers delay treatment for 80% of preventable blindness cases. Tokyo’s universal healthcare system—where advanced diagnostics reach elderly populations through mobile clinics in Shinjuku and Shibuya—provides a model for equitable care I aspire to emulate globally. Specifically, the University of Tokyo’s Department of Ophthalmology is pioneering minimally invasive techniques for age-related macular degeneration (AMD), a condition affecting 15% of Tokyo’s over-65 demographic. Training under Professor Kenji Yamashita, whose team published groundbreaking work in</w:t>
      </w:r>
      <w:r>
        <w:t xml:space="preserve"> </w:t>
      </w:r>
      <w:r>
        <w:rPr>
          <w:iCs/>
          <w:i/>
        </w:rPr>
        <w:t xml:space="preserve">Investigative Ophthalmology &amp; Visual Science</w:t>
      </w:r>
      <w:r>
        <w:t xml:space="preserve">, would equip me with translational skills to adapt these protocols for underserved communities worldwide.</w:t>
      </w:r>
    </w:p>
    <w:p>
      <w:pPr>
        <w:pStyle w:val="BodyText"/>
      </w:pPr>
      <w:r>
        <w:t xml:space="preserve">This scholarship is not merely a funding opportunity—it is a strategic investment in cross-cultural medical advancement. As an</w:t>
      </w:r>
      <w:r>
        <w:t xml:space="preserve"> </w:t>
      </w:r>
      <w:r>
        <w:rPr>
          <w:bCs/>
          <w:b/>
        </w:rPr>
        <w:t xml:space="preserve">Ophthalmologist</w:t>
      </w:r>
      <w:r>
        <w:t xml:space="preserve"> </w:t>
      </w:r>
      <w:r>
        <w:t xml:space="preserve">trained in high-volume public hospitals, I understand the pressure of limited resources. Tokyo’s approach—where technology optimizes efficiency without compromising compassion—offers invaluable lessons. For instance, I aim to study how Tokyo’s ophthalmology centers integrate telemedicine for rural Hokkaido patients through the National Hospital Organization, a system I could replicate in India’s tribal regions upon my return. My proposed research on low-cost intraocular lens (IOL) manufacturing, inspired by Tokyo’s 3D-printing innovations, directly addresses the $2 billion global deficit in affordable cataract care identified by the WHO.</w:t>
      </w:r>
    </w:p>
    <w:p>
      <w:pPr>
        <w:pStyle w:val="BodyText"/>
      </w:pPr>
      <w:r>
        <w:t xml:space="preserve">Financial constraints have long been a barrier to accessing advanced ophthalmic training. My current role at a government hospital allows me to serve 100+ patients weekly but precludes pursuing specialized fellowships abroad. This scholarship would cover tuition, clinical stipends, and Tokyo’s essential living expenses (approximately ¥980,000 annually), enabling full immersion in the program without burdening my family or community. I have secured a letter of intent from my current hospital to return as a lead ophthalmologist after training—a commitment reflecting both my dedication to service and Japan’s investment in global health partnerships.</w:t>
      </w:r>
    </w:p>
    <w:p>
      <w:pPr>
        <w:pStyle w:val="BodyText"/>
      </w:pPr>
      <w:r>
        <w:t xml:space="preserve">My professional ethos is defined by three pillars that resonate with Tokyo’s medical culture: precision, collaboration, and patient dignity. In New Delhi, I co-founded “Sight for All,” a mobile eye camp serving 15 villages; we reduced cataract surgery wait times by 60% through streamlined workflows—a methodology now embraced in Tokyo’s outpatient centers. I have also published two peer-reviewed studies on post-operative infection control (Journal of Cataract &amp; Refractive Surgery, 2022), demonstrating my capacity for scholarly contribution. In Tokyo, I will channel this rigor into collaborative projects with the Japanese Society of Ophthalmology and Japan Agency for Medical Research and Development (AMED).</w:t>
      </w:r>
    </w:p>
    <w:p>
      <w:pPr>
        <w:pStyle w:val="BodyText"/>
      </w:pPr>
      <w:r>
        <w:t xml:space="preserve">Why</w:t>
      </w:r>
      <w:r>
        <w:t xml:space="preserve"> </w:t>
      </w:r>
      <w:r>
        <w:rPr>
          <w:bCs/>
          <w:b/>
        </w:rPr>
        <w:t xml:space="preserve">Japan Tokyo</w:t>
      </w:r>
      <w:r>
        <w:t xml:space="preserve">? Beyond its medical excellence, Tokyo embodies a cultural reverence for mentorship that mirrors my own values. The concept of “</w:t>
      </w:r>
      <w:r>
        <w:rPr>
          <w:iCs/>
          <w:i/>
        </w:rPr>
        <w:t xml:space="preserve">shokunin-kan</w:t>
      </w:r>
      <w:r>
        <w:t xml:space="preserve">” (craftsman spirit) permeates its healthcare institutions—a philosophy I witnessed during my 2021 shadowing experience at St. Luke’s International Hospital. There, surgeons spent hours perfecting micro-incision techniques before their first patient, a discipline I now apply to every procedure. Tokyo’s urban energy—where ancient temples stand beside neon-lit medical towers—fosters the creative tension needed for innovation in ophthalmology.</w:t>
      </w:r>
    </w:p>
    <w:p>
      <w:pPr>
        <w:pStyle w:val="BodyText"/>
      </w:pPr>
      <w:r>
        <w:t xml:space="preserve">Upon completion of this scholarship, I will establish an ophthalmic training hub in Mumbai modeled after Tokyo’s integrated care system. My goal is to train 200+ Indian specialists over five years and implement AI-assisted screening networks across 50 rural clinics. This vision directly advances the University of Tokyo’s global health partnerships and Japan’s “Society 5.0” initiative, which prioritizes technology for human well-being. As an</w:t>
      </w:r>
      <w:r>
        <w:t xml:space="preserve"> </w:t>
      </w:r>
      <w:r>
        <w:rPr>
          <w:bCs/>
          <w:b/>
        </w:rPr>
        <w:t xml:space="preserve">Ophthalmologist</w:t>
      </w:r>
      <w:r>
        <w:t xml:space="preserve">, I do not merely treat eyes—I restore futures, a mission I will deepen through the mentorship I receive in</w:t>
      </w:r>
      <w:r>
        <w:t xml:space="preserve"> </w:t>
      </w:r>
      <w:r>
        <w:rPr>
          <w:bCs/>
          <w:b/>
        </w:rPr>
        <w:t xml:space="preserve">Japan Tokyo</w:t>
      </w:r>
      <w:r>
        <w:t xml:space="preserve">.</w:t>
      </w:r>
    </w:p>
    <w:p>
      <w:pPr>
        <w:pStyle w:val="BodyText"/>
      </w:pPr>
      <w:r>
        <w:t xml:space="preserve">I am honored to apply for this transformative opportunity. My clinical experience, research acumen, and unwavering commitment to equitable eye care position me to excel in your program. With your support as my foundation, I will carry Tokyo’s legacy of precision and compassion back to communities where sight remains a luxury. Thank you for considering my</w:t>
      </w:r>
      <w:r>
        <w:t xml:space="preserve"> </w:t>
      </w:r>
      <w:r>
        <w:rPr>
          <w:iCs/>
          <w:i/>
        </w:rPr>
        <w:t xml:space="preserve">Scholarship Application Letter</w:t>
      </w:r>
      <w:r>
        <w:t xml:space="preserve">. I welcome the opportunity to discuss how my journey aligns with your mission during an interview.</w:t>
      </w:r>
    </w:p>
    <w:p>
      <w:pPr>
        <w:pStyle w:val="BodyText"/>
      </w:pPr>
      <w:r>
        <w:t xml:space="preserve">Respectfully,</w:t>
      </w:r>
    </w:p>
    <w:p>
      <w:pPr>
        <w:pStyle w:val="BodyText"/>
      </w:pPr>
      <w:r>
        <w:rPr>
          <w:bCs/>
          <w:b/>
        </w:rPr>
        <w:t xml:space="preserve">Ananya Sharma, M.S. (Ophthalmology)</w:t>
      </w:r>
    </w:p>
    <w:p>
      <w:pPr>
        <w:pStyle w:val="BodyText"/>
      </w:pPr>
      <w:r>
        <w:t xml:space="preserve">Senior Ophthalmologist, Government Hospital of Patiala</w:t>
      </w:r>
    </w:p>
    <w:p>
      <w:pPr>
        <w:pStyle w:val="BodyText"/>
      </w:pPr>
      <w:r>
        <w:t xml:space="preserve">Email: ananya.sharma@ghpatiala.gov.in | Phone: +91-9876543210</w:t>
      </w:r>
    </w:p>
    <w:p>
      <w:pPr>
        <w:pStyle w:val="BodyText"/>
      </w:pPr>
      <w:r>
        <w:t xml:space="preserve">Word Count: 862 | Keywords Integrated: Scholarship Application Letter (x3), Ophthalmologist (x6), Japan Tokyo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Tokyo</dc:title>
  <dc:creator/>
  <dc:language>en</dc:language>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