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Ophthalmologist</w:t>
      </w:r>
      <w:r>
        <w:t xml:space="preserve"> </w:t>
      </w:r>
      <w:r>
        <w:t xml:space="preserve">Position</w:t>
      </w:r>
      <w:r>
        <w:t xml:space="preserve"> </w:t>
      </w:r>
      <w:r>
        <w:t xml:space="preserve">in</w:t>
      </w:r>
      <w:r>
        <w:t xml:space="preserve"> </w:t>
      </w:r>
      <w:r>
        <w:t xml:space="preserve">Kazakhstan</w:t>
      </w:r>
      <w:r>
        <w:t xml:space="preserve"> </w:t>
      </w:r>
      <w:r>
        <w:t xml:space="preserve">Almaty</w:t>
      </w:r>
    </w:p>
    <w:bookmarkStart w:id="21" w:name="X4370f71446c7ba6ea86bef60b71620a23642ae7"/>
    <w:p>
      <w:pPr>
        <w:pStyle w:val="Heading1"/>
      </w:pPr>
      <w:r>
        <w:t xml:space="preserve">Scholarship Application Letter for Ophthalmologist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National Medical Foundation of Kazakhstan</w:t>
      </w:r>
      <w:r>
        <w:br/>
      </w:r>
      <w:r>
        <w:t xml:space="preserve">Almaty International Medical Center</w:t>
      </w:r>
      <w:r>
        <w:br/>
      </w:r>
      <w:r>
        <w:t xml:space="preserve">Almaty, Kazakhstan</w:t>
      </w:r>
    </w:p>
    <w:bookmarkStart w:id="20" w:name="Xe371c365374fef9af35890700ea711fe74ee9f4"/>
    <w:p>
      <w:pPr>
        <w:pStyle w:val="Heading2"/>
      </w:pPr>
      <w:r>
        <w:t xml:space="preserve">Subject: Comprehensive Scholarship Application for Ophthalmologist Development in Kazakhstan Almaty</w:t>
      </w:r>
    </w:p>
    <w:p>
      <w:pPr>
        <w:pStyle w:val="FirstParagraph"/>
      </w:pPr>
      <w:r>
        <w:t xml:space="preserve">Dear Esteemed Scholarship Committee,</w:t>
      </w:r>
    </w:p>
    <w:p>
      <w:pPr>
        <w:pStyle w:val="BodyText"/>
      </w:pPr>
      <w:r>
        <w:t xml:space="preserve">With profound enthusiasm and unwavering dedication to advancing ophthalmic care in Central Asia, I am submitting this comprehensive</w:t>
      </w:r>
      <w:r>
        <w:t xml:space="preserve"> </w:t>
      </w:r>
      <w:r>
        <w:rPr>
          <w:bCs/>
          <w:b/>
        </w:rPr>
        <w:t xml:space="preserve">Scholarship Application Letter</w:t>
      </w:r>
      <w:r>
        <w:t xml:space="preserve"> </w:t>
      </w:r>
      <w:r>
        <w:t xml:space="preserve">to apply for the prestigious International Ophthalmology Development Scholarship at the National Medical Foundation of Kazakhstan. As a highly motivated and clinically experienced</w:t>
      </w:r>
      <w:r>
        <w:t xml:space="preserve"> </w:t>
      </w:r>
      <w:r>
        <w:rPr>
          <w:bCs/>
          <w:b/>
        </w:rPr>
        <w:t xml:space="preserve">Ophthalmologist</w:t>
      </w:r>
      <w:r>
        <w:t xml:space="preserve">, I have meticulously crafted this application to demonstrate how my professional trajectory aligns with Kazakhstan Almaty's urgent healthcare needs and strategic vision for becoming a regional leader in eye care innovation.</w:t>
      </w:r>
    </w:p>
    <w:p>
      <w:pPr>
        <w:pStyle w:val="BodyText"/>
      </w:pPr>
      <w:r>
        <w:t xml:space="preserve">My medical journey began at the Karaganda State Medical University, where I earned my MD with honors in 2018. During my residency at the National Eye Hospital in Astana, I performed over 3,500 surgical procedures including cataract extractions and retinal repairs while managing a caseload of 45+ patients daily. However, it was during my clinical rotation at Almaty's Central Ophthalmology Clinic that I witnessed firsthand the critical gap in specialized eye care infrastructure across southern Kazakhstan. The sheer volume of undiagnosed diabetic retinopathy cases (estimated at 17% prevalence among Almaty's urban population) and the scarcity of subspecialists created a perfect storm of preventable blindness – a reality that ignited my commitment to serve precisely in</w:t>
      </w:r>
      <w:r>
        <w:t xml:space="preserve"> </w:t>
      </w:r>
      <w:r>
        <w:rPr>
          <w:bCs/>
          <w:b/>
        </w:rPr>
        <w:t xml:space="preserve">Kazakhstan Almaty</w:t>
      </w:r>
      <w:r>
        <w:t xml:space="preserve">.</w:t>
      </w:r>
    </w:p>
    <w:p>
      <w:pPr>
        <w:pStyle w:val="BodyText"/>
      </w:pPr>
      <w:r>
        <w:t xml:space="preserve">My professional development has been intentionally structured around three pillars directly relevant to Kazakhstan's healthcare priorities: advanced surgical technique acquisition, community eye health programming, and sustainable capacity building. I recently completed the Advanced Cataract Surgery Fellowship at Singapore National Eye Centre (2022-2023), where I mastered femtosecond laser-assisted cataract surgery – a technology virtually absent in Kazakhstan's public healthcare system. This expertise is precisely what Almaty requires, as 85% of cataract surgeries there still rely on manual techniques that compromise visual outcomes for elderly patients. During my fellowship, I also developed a portable screening protocol adapted for rural Kazakhstani conditions, which I intend to implement in collaboration with the Almaty Health Department.</w:t>
      </w:r>
    </w:p>
    <w:p>
      <w:pPr>
        <w:pStyle w:val="BodyText"/>
      </w:pPr>
      <w:r>
        <w:t xml:space="preserve">What makes this scholarship uniquely compelling is its alignment with Kazakhstan's National Eye Health Strategy 2030. The strategy prioritizes "expanding access to high-complexity ophthalmology services in urban centers" – exactly where my skills will create immediate impact. As an</w:t>
      </w:r>
      <w:r>
        <w:t xml:space="preserve"> </w:t>
      </w:r>
      <w:r>
        <w:rPr>
          <w:bCs/>
          <w:b/>
        </w:rPr>
        <w:t xml:space="preserve">Ophthalmologist</w:t>
      </w:r>
      <w:r>
        <w:t xml:space="preserve"> </w:t>
      </w:r>
      <w:r>
        <w:t xml:space="preserve">who has already coordinated mobile clinics serving 12,000+ patients across the Almaty region, I possess proven success in community-based model implementation. My recent initiative with the Kazakhstan Red Crescent Society reduced diabetic retinopathy detection time by 63% through nurse-led screening networks – a framework directly transferable to Almaty's municipal healthcare system.</w:t>
      </w:r>
    </w:p>
    <w:p>
      <w:pPr>
        <w:pStyle w:val="BodyText"/>
      </w:pPr>
      <w:r>
        <w:t xml:space="preserve">The financial support from this scholarship will enable me to complete my proposed 18-month advanced training program at the Almaty International Eye Institute, focusing on pediatric ophthalmology and glaucoma management – two areas where Kazakhstan faces severe specialist shortages. Currently, there are only 3 glaucoma specialists serving 5 million people in Almaty province. My clinical research during this period will establish a new reference database for Central Asian eye disease patterns, addressing the critical lack of region-specific epidemiological data that currently hinders effective treatment protocols across</w:t>
      </w:r>
      <w:r>
        <w:t xml:space="preserve"> </w:t>
      </w:r>
      <w:r>
        <w:rPr>
          <w:bCs/>
          <w:b/>
        </w:rPr>
        <w:t xml:space="preserve">Kazakhstan Almaty</w:t>
      </w:r>
      <w:r>
        <w:t xml:space="preserve">.</w:t>
      </w:r>
    </w:p>
    <w:p>
      <w:pPr>
        <w:pStyle w:val="BodyText"/>
      </w:pPr>
      <w:r>
        <w:t xml:space="preserve">I have already secured preliminary commitments from key stakeholders to ensure seamless integration into Almaty's healthcare ecosystem. Dr. Aliya Kozhagapova, Director of the Almaty Ophthalmology Center, has agreed to provide dedicated surgical time for my training and has requested my immediate deployment to lead their new pediatric cataract unit upon completion of studies. Additionally, the Almaty City Health Department has pledged a 50% salary match for the first two years of post-scholarship employment, recognizing this as strategic investment in workforce development.</w:t>
      </w:r>
    </w:p>
    <w:p>
      <w:pPr>
        <w:pStyle w:val="BodyText"/>
      </w:pPr>
      <w:r>
        <w:t xml:space="preserve">My long-term vision extends beyond clinical practice to transformative healthcare architecture. I propose developing Kazakhstan's first centralized tele-ophthalmology platform connecting Almaty specialists with rural clinics across the Southern Steppe region – a solution directly responding to the Ministry of Health's 2025 digital health target. This initiative would leverage my expertise in AI-assisted retinal imaging (gained during my Singapore fellowship) to create a sustainable model for remote diagnostics, significantly reducing travel burdens for patients in regions like Zhambyl and Aktobe.</w:t>
      </w:r>
    </w:p>
    <w:p>
      <w:pPr>
        <w:pStyle w:val="BodyText"/>
      </w:pPr>
      <w:r>
        <w:t xml:space="preserve">What truly distinguishes me as a candidate is my deep cultural understanding of Kazakhstan's medical landscape. Having grown up in Almaty and spoken Kazakh fluently since childhood, I navigate both the clinical environment and community trust dynamics with precision. I understand that eye care success depends on cultural sensitivity – such as adapting visual acuity testing for traditional nomadic populations or addressing religious considerations in post-operative care. This contextual intelligence ensures my interventions will be accepted and sustained within</w:t>
      </w:r>
      <w:r>
        <w:t xml:space="preserve"> </w:t>
      </w:r>
      <w:r>
        <w:rPr>
          <w:bCs/>
          <w:b/>
        </w:rPr>
        <w:t xml:space="preserve">Kazakhstan Almaty</w:t>
      </w:r>
      <w:r>
        <w:t xml:space="preserve"> </w:t>
      </w:r>
      <w:r>
        <w:t xml:space="preserve">communities.</w:t>
      </w:r>
    </w:p>
    <w:p>
      <w:pPr>
        <w:pStyle w:val="BodyText"/>
      </w:pPr>
      <w:r>
        <w:t xml:space="preserve">The impact of this scholarship transcends individual career advancement. By training a specialist who understands Kazakh healthcare nuances, we accelerate the development of homegrown expertise – reducing reliance on foreign medical missions and fostering self-sufficiency. My training will directly contribute to Kazakhstan's goal of achieving WHO Universal Eye Health targets by 2030 through measurable outcomes: increasing annual cataract surgery capacity from 15,000 to 45,000 procedures in Almaty within five years, and establishing the region's first accredited ophthalmology training program for junior physicians.</w:t>
      </w:r>
    </w:p>
    <w:p>
      <w:pPr>
        <w:pStyle w:val="BodyText"/>
      </w:pPr>
      <w:r>
        <w:t xml:space="preserve">I recognize that this</w:t>
      </w:r>
      <w:r>
        <w:t xml:space="preserve"> </w:t>
      </w:r>
      <w:r>
        <w:rPr>
          <w:bCs/>
          <w:b/>
        </w:rPr>
        <w:t xml:space="preserve">Scholarship Application Letter</w:t>
      </w:r>
      <w:r>
        <w:t xml:space="preserve"> </w:t>
      </w:r>
      <w:r>
        <w:t xml:space="preserve">represents not merely a personal request but a strategic partnership opportunity. The National Medical Foundation of Kazakhstan has demonstrated exceptional foresight in investing in specialized healthcare development – and I am prepared to deliver measurable returns on that investment through concrete, community-centered initiatives from day one of my Almaty-based practice.</w:t>
      </w:r>
    </w:p>
    <w:p>
      <w:pPr>
        <w:pStyle w:val="BodyText"/>
      </w:pPr>
      <w:r>
        <w:t xml:space="preserve">Thank you for considering my application. I have attached comprehensive documentation including academic transcripts, clinical certifications, stakeholder commitment letters, and a detailed project proposal. I welcome the opportunity to discuss how my expertise as an</w:t>
      </w:r>
      <w:r>
        <w:t xml:space="preserve"> </w:t>
      </w:r>
      <w:r>
        <w:rPr>
          <w:bCs/>
          <w:b/>
        </w:rPr>
        <w:t xml:space="preserve">Ophthalmologist</w:t>
      </w:r>
      <w:r>
        <w:t xml:space="preserve"> </w:t>
      </w:r>
      <w:r>
        <w:t xml:space="preserve">will advance eye health equity throughout</w:t>
      </w:r>
      <w:r>
        <w:t xml:space="preserve"> </w:t>
      </w:r>
      <w:r>
        <w:rPr>
          <w:bCs/>
          <w:b/>
        </w:rPr>
        <w:t xml:space="preserve">Kazakhstan Almaty</w:t>
      </w:r>
      <w:r>
        <w:t xml:space="preserve">, and am available for interview at your earliest convenience.</w:t>
      </w:r>
    </w:p>
    <w:p>
      <w:pPr>
        <w:pStyle w:val="BodyText"/>
      </w:pPr>
      <w:r>
        <w:t xml:space="preserve">Respectfully submitted,</w:t>
      </w:r>
    </w:p>
    <w:p>
      <w:pPr>
        <w:pStyle w:val="BodyText"/>
      </w:pPr>
      <w:r>
        <w:t xml:space="preserve">[Your Full Name]</w:t>
      </w:r>
    </w:p>
    <w:p>
      <w:pPr>
        <w:pStyle w:val="BodyText"/>
      </w:pPr>
      <w:r>
        <w:t xml:space="preserve">[Your Professional Credentials, e.g., MD, FRCOphth]</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Ophthalmologist Position in Kazakhstan Almaty</dc:title>
  <dc:creator/>
  <dc:language>en</dc:language>
  <cp:keywords/>
  <dcterms:created xsi:type="dcterms:W3CDTF">2026-07-23T15:40:43Z</dcterms:created>
  <dcterms:modified xsi:type="dcterms:W3CDTF">2026-07-23T15:40:43Z</dcterms:modified>
</cp:coreProperties>
</file>

<file path=docProps/custom.xml><?xml version="1.0" encoding="utf-8"?>
<Properties xmlns="http://schemas.openxmlformats.org/officeDocument/2006/custom-properties" xmlns:vt="http://schemas.openxmlformats.org/officeDocument/2006/docPropsVTypes"/>
</file>