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db5e64f2c003a8b4abc98296acd09e3a670bf49"/>
    <w:p>
      <w:pPr>
        <w:pStyle w:val="Heading1"/>
      </w:pPr>
      <w:r>
        <w:t xml:space="preserve">SCHOLARSHIP APPLICATION LETTER FOR OPHTHALMOLOGIST POSITION IN MYANMAR YANGON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International Ophthalmology Foundation</w:t>
      </w:r>
      <w:r>
        <w:br/>
      </w:r>
      <w:r>
        <w:t xml:space="preserve">123 Global Health Avenue</w:t>
      </w:r>
      <w:r>
        <w:br/>
      </w:r>
      <w:r>
        <w:t xml:space="preserve">Geneva, Switzerland</w:t>
      </w:r>
    </w:p>
    <w:bookmarkStart w:id="20" w:name="Xa8665f8a8739527795e4fada7a965fbbbb65cd1"/>
    <w:p>
      <w:pPr>
        <w:pStyle w:val="Heading2"/>
      </w:pPr>
      <w:r>
        <w:t xml:space="preserve">Subject: Formal Scholarship Application for Advanced Ophthalmology Training in Myanmar Yangon</w:t>
      </w:r>
    </w:p>
    <w:p>
      <w:pPr>
        <w:pStyle w:val="FirstParagraph"/>
      </w:pPr>
      <w:r>
        <w:t xml:space="preserve">Dear Esteemed Scholarship Selection Committee,</w:t>
      </w:r>
    </w:p>
    <w:p>
      <w:pPr>
        <w:pStyle w:val="BodyText"/>
      </w:pPr>
      <w:r>
        <w:t xml:space="preserve">It is with profound enthusiasm and unwavering commitment to visual health that I submit this Scholarship Application Letter for the International Ophthalmology Training Fellowship at the Yangon Eye Hospital in Myanmar. As an aspiring</w:t>
      </w:r>
      <w:r>
        <w:t xml:space="preserve"> </w:t>
      </w:r>
      <w:r>
        <w:rPr>
          <w:bCs/>
          <w:b/>
        </w:rPr>
        <w:t xml:space="preserve">Ophthalmologist</w:t>
      </w:r>
      <w:r>
        <w:t xml:space="preserve"> </w:t>
      </w:r>
      <w:r>
        <w:t xml:space="preserve">dedicated to transforming eye care in underserved communities, I have meticulously crafted this application to demonstrate how this scholarship will empower me to address critical vision health challenges within</w:t>
      </w:r>
      <w:r>
        <w:t xml:space="preserve"> </w:t>
      </w:r>
      <w:r>
        <w:rPr>
          <w:iCs/>
          <w:i/>
        </w:rPr>
        <w:t xml:space="preserve">Myanmar Yangon</w:t>
      </w:r>
      <w:r>
        <w:t xml:space="preserve">, where cataract blindness and diabetic retinopathy disproportionately affect vulnerable populations.</w:t>
      </w:r>
    </w:p>
    <w:p>
      <w:pPr>
        <w:pStyle w:val="BodyText"/>
      </w:pPr>
      <w:r>
        <w:t xml:space="preserve">Having completed my medical degree with honors at the University of Medicine 1, Yangon, I dedicated my clinical rotations to ophthalmology under Dr. Aung Myint, where I witnessed firsthand the staggering burden of preventable blindness in Myanmar’s largest city. During a six-month externship at Shwe Yoe Eye Hospital in Yangon, I assisted in over 200 cataract surgeries and documented how poverty, lack of education, and geographic barriers prevent 95% of Yangon’s rural-urban migrant populations from accessing basic eye care. This experience crystallized my resolve to specialize as an</w:t>
      </w:r>
      <w:r>
        <w:t xml:space="preserve"> </w:t>
      </w:r>
      <w:r>
        <w:rPr>
          <w:bCs/>
          <w:b/>
        </w:rPr>
        <w:t xml:space="preserve">Ophthalmologist</w:t>
      </w:r>
      <w:r>
        <w:t xml:space="preserve"> </w:t>
      </w:r>
      <w:r>
        <w:t xml:space="preserve">focused exclusively on scalable solutions for Myanmar’s visual health crisis.</w:t>
      </w:r>
    </w:p>
    <w:p>
      <w:pPr>
        <w:pStyle w:val="BodyText"/>
      </w:pPr>
      <w:r>
        <w:t xml:space="preserve">The International Ophthalmology Foundation’s scholarship represents more than financial support—it is the catalyst I require to complete my fellowship at the Southeast Asian Institute of Ophthalmology (SAIO) in Yangon. This institution uniquely bridges Western surgical training with local cultural context, a necessity for sustainable impact in</w:t>
      </w:r>
      <w:r>
        <w:t xml:space="preserve"> </w:t>
      </w:r>
      <w:r>
        <w:rPr>
          <w:iCs/>
          <w:i/>
        </w:rPr>
        <w:t xml:space="preserve">Myanmar Yangon</w:t>
      </w:r>
      <w:r>
        <w:t xml:space="preserve">. Without this scholarship, I would be unable to afford the $18,500 tuition for advanced microsurgical techniques and telemedicine training that are critical for my mission. My family’s modest income as government healthcare workers (my father is a general physician at Mingaladon Health Center) necessitates this support to pursue specialization without accruing debt that would compromise my ability to serve low-income patients long-term.</w:t>
      </w:r>
    </w:p>
    <w:p>
      <w:pPr>
        <w:pStyle w:val="BodyText"/>
      </w:pPr>
      <w:r>
        <w:t xml:space="preserve">What distinguishes my candidacy is my actionable blueprint for implementing change in</w:t>
      </w:r>
      <w:r>
        <w:t xml:space="preserve"> </w:t>
      </w:r>
      <w:r>
        <w:rPr>
          <w:iCs/>
          <w:i/>
        </w:rPr>
        <w:t xml:space="preserve">Myanmar Yangon</w:t>
      </w:r>
      <w:r>
        <w:t xml:space="preserve">. Upon completing this fellowship, I will establish "Saw Yar Vision Clinics" across Yangon’s peri-urban communities—starting in Hlaing Tharyar Township, where 32% of residents suffer vision impairment but no ophthalmology services exist within 10km. My plan integrates three pillars: (1) Mobile Screening Units staffed by trained community health workers to identify cases before they escalate; (2) Tele-consultation hubs partnering with Yangon General Hospital for remote diagnostics; and (3) A "Vision Ambassador" program training local women to educate families on cataract prevention. This model, refined during my research at the Myanmar National Eye Bank, directly addresses the World Health Organization’s target of reducing avoidable blindness by 50% in Southeast Asia by 2030.</w:t>
      </w:r>
    </w:p>
    <w:p>
      <w:pPr>
        <w:pStyle w:val="BodyText"/>
      </w:pPr>
      <w:r>
        <w:t xml:space="preserve">The significance of this work in</w:t>
      </w:r>
      <w:r>
        <w:t xml:space="preserve"> </w:t>
      </w:r>
      <w:r>
        <w:rPr>
          <w:iCs/>
          <w:i/>
        </w:rPr>
        <w:t xml:space="preserve">Myanmar Yangon</w:t>
      </w:r>
      <w:r>
        <w:t xml:space="preserve"> </w:t>
      </w:r>
      <w:r>
        <w:t xml:space="preserve">cannot be overstated. As the country’s economic hub, Yangon faces a dual crisis: aging infrastructure strains existing healthcare facilities, while rapid urbanization creates new vulnerable populations in informal settlements like Kawthaung Township. In 2023 alone, Yangon reported 45,000 new cases of diabetic retinopathy—the leading cause of blindness among working-age adults—yet the city has only 18 ophthalmologists for its 6 million residents. My training under Dr. Khin Mar Win (Director of SAIO) in advanced vitreoretinal surgery will equip me to treat these complex cases locally, preventing unnecessary referrals to Bangkok or Singapore that cost patients weeks of lost wages and thousands of kyat in travel expenses.</w:t>
      </w:r>
    </w:p>
    <w:p>
      <w:pPr>
        <w:pStyle w:val="BodyText"/>
      </w:pPr>
      <w:r>
        <w:t xml:space="preserve">This Scholarship Application Letter is not merely a request for funding—it is a promise to transform Myanmar Yangon’s eye care ecosystem. I have already secured letters of support from two key stakeholders: Dr. Nilar Win (Senior Ophthalmologist at Yangon Eye Hospital), who confirmed my proposed clinic model aligns with the Ministry of Health’s 2023 "Universal Eye Care Access" initiative, and U Tin Soe (Chairman of Hlaing Tharyar Community Council), who pledged land for our first mobile unit. My academic record reflects this commitment: I published "Barriers to Cataract Surgery in Yangon Urban Slums" in the *Myanmar Journal of Ophthalmology* (2023), which informed a pilot screening program now serving 1,200 patients monthly.</w:t>
      </w:r>
    </w:p>
    <w:p>
      <w:pPr>
        <w:pStyle w:val="BodyText"/>
      </w:pPr>
      <w:r>
        <w:t xml:space="preserve">I am aware that the selection process for this scholarship is highly competitive, but I believe my unique position as both a Yangon native with deep community ties and a clinically trained</w:t>
      </w:r>
      <w:r>
        <w:t xml:space="preserve"> </w:t>
      </w:r>
      <w:r>
        <w:rPr>
          <w:bCs/>
          <w:b/>
        </w:rPr>
        <w:t xml:space="preserve">Ophthalmologist</w:t>
      </w:r>
      <w:r>
        <w:t xml:space="preserve"> </w:t>
      </w:r>
      <w:r>
        <w:t xml:space="preserve">in the making makes me exceptionally suited to maximize your investment. Unlike foreign-trained specialists who may lack cultural fluency, my understanding of Burmese family dynamics allows me to navigate consent processes sensitively—critical when treating women who require male relative permission for surgery. This contextual insight, paired with surgical excellence from the fellowship, ensures sustainable adoption of services in Yangon.</w:t>
      </w:r>
    </w:p>
    <w:p>
      <w:pPr>
        <w:pStyle w:val="BodyText"/>
      </w:pPr>
      <w:r>
        <w:t xml:space="preserve">The long-term impact extends beyond patient outcomes. My clinic model will create 35 local jobs (including optometrists and community health workers) within three years, directly supporting Myanmar’s "Employment First" economic strategy. More importantly, it will demonstrate that world-class eye care can thrive in resource-limited settings—a lesson I intend to share through workshops at Yangon University of Medicine and Health Sciences. By investing in me as an</w:t>
      </w:r>
      <w:r>
        <w:t xml:space="preserve"> </w:t>
      </w:r>
      <w:r>
        <w:rPr>
          <w:bCs/>
          <w:b/>
        </w:rPr>
        <w:t xml:space="preserve">Ophthalmologist</w:t>
      </w:r>
      <w:r>
        <w:t xml:space="preserve"> </w:t>
      </w:r>
      <w:r>
        <w:t xml:space="preserve">committed to</w:t>
      </w:r>
      <w:r>
        <w:t xml:space="preserve"> </w:t>
      </w:r>
      <w:r>
        <w:rPr>
          <w:iCs/>
          <w:i/>
        </w:rPr>
        <w:t xml:space="preserve">Myanmar Yangon</w:t>
      </w:r>
      <w:r>
        <w:t xml:space="preserve">, your foundation doesn’t just fund a fellowship; you accelerate a movement toward self-sufficient eye care across Southeast Asia.</w:t>
      </w:r>
    </w:p>
    <w:p>
      <w:pPr>
        <w:pStyle w:val="BodyText"/>
      </w:pPr>
      <w:r>
        <w:t xml:space="preserve">I am eager to discuss how this scholarship will empower me to become the</w:t>
      </w:r>
      <w:r>
        <w:t xml:space="preserve"> </w:t>
      </w:r>
      <w:r>
        <w:rPr>
          <w:bCs/>
          <w:b/>
        </w:rPr>
        <w:t xml:space="preserve">Ophthalmologist</w:t>
      </w:r>
      <w:r>
        <w:t xml:space="preserve"> </w:t>
      </w:r>
      <w:r>
        <w:t xml:space="preserve">Myanmar Yangon urgently needs. Thank you for considering my Scholarship Application Letter with the gravity it deserves. I have attached all required documents, including my CV, academic transcripts, and community support letters, and welcome any opportunity for an interview at your convenience.</w:t>
      </w:r>
    </w:p>
    <w:p>
      <w:pPr>
        <w:pStyle w:val="BodyText"/>
      </w:pPr>
      <w:r>
        <w:t xml:space="preserve">Sincerely,</w:t>
      </w:r>
      <w:r>
        <w:br/>
      </w:r>
      <w:r>
        <w:rPr>
          <w:bCs/>
          <w:b/>
        </w:rPr>
        <w:t xml:space="preserve">[Your Full Name]</w:t>
      </w:r>
      <w:r>
        <w:br/>
      </w:r>
      <w:r>
        <w:t xml:space="preserve">Final-Year Medical Student &amp; Ophthalmology Trainee</w:t>
      </w:r>
      <w:r>
        <w:br/>
      </w:r>
      <w:r>
        <w:t xml:space="preserve">University of Medicine 1, Yangon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Myanmar Yangon</dc:title>
  <dc:creator/>
  <dc:language>en</dc:language>
  <cp:keywords/>
  <dcterms:created xsi:type="dcterms:W3CDTF">2026-07-23T02:45:27Z</dcterms:created>
  <dcterms:modified xsi:type="dcterms:W3CDTF">2026-07-23T02:45:27Z</dcterms:modified>
</cp:coreProperties>
</file>

<file path=docProps/custom.xml><?xml version="1.0" encoding="utf-8"?>
<Properties xmlns="http://schemas.openxmlformats.org/officeDocument/2006/custom-properties" xmlns:vt="http://schemas.openxmlformats.org/officeDocument/2006/docPropsVTypes"/>
</file>