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Application for Ophthalmology Specialization Scholarship in Spain Valencia</w:t>
      </w:r>
    </w:p>
    <w:bookmarkEnd w:id="20"/>
    <w:p>
      <w:pPr>
        <w:pStyle w:val="BodyText"/>
      </w:pPr>
      <w:r>
        <w:t xml:space="preserve">Dr. Elena Mendoza</w:t>
      </w:r>
    </w:p>
    <w:p>
      <w:pPr>
        <w:pStyle w:val="BodyText"/>
      </w:pPr>
      <w:r>
        <w:t xml:space="preserve">Calle de la Luz, 15</w:t>
      </w:r>
    </w:p>
    <w:p>
      <w:pPr>
        <w:pStyle w:val="BodyText"/>
      </w:pPr>
      <w:r>
        <w:t xml:space="preserve">46003 Valencia, Spain</w:t>
      </w:r>
    </w:p>
    <w:p>
      <w:pPr>
        <w:pStyle w:val="BodyText"/>
      </w:pPr>
      <w:r>
        <w:t xml:space="preserve">email@mendozaoftalmologia.es | +34 96 123 4567</w:t>
      </w:r>
    </w:p>
    <w:p>
      <w:pPr>
        <w:pStyle w:val="BodyText"/>
      </w:pPr>
      <w:r>
        <w:t xml:space="preserve">October 26, 2023</w:t>
      </w:r>
    </w:p>
    <w:p>
      <w:pPr>
        <w:pStyle w:val="BodyText"/>
      </w:pPr>
      <w:r>
        <w:t xml:space="preserve">Valencia Scholarship Committee</w:t>
      </w:r>
    </w:p>
    <w:p>
      <w:pPr>
        <w:pStyle w:val="BodyText"/>
      </w:pPr>
      <w:r>
        <w:t xml:space="preserve">University of Valencia - Department of Ophthalmology</w:t>
      </w:r>
    </w:p>
    <w:p>
      <w:pPr>
        <w:pStyle w:val="BodyText"/>
      </w:pPr>
      <w:r>
        <w:t xml:space="preserve">Campus de Burjassot, Edificio CTSI-4</w:t>
      </w:r>
    </w:p>
    <w:p>
      <w:pPr>
        <w:pStyle w:val="BodyText"/>
      </w:pPr>
      <w:r>
        <w:t xml:space="preserve">46100 Valencia, Spain</w:t>
      </w:r>
    </w:p>
    <w:bookmarkStart w:id="21" w:name="X1a55e47ea3c2d61f6bfbbf866b1f6278503cfb1"/>
    <w:p>
      <w:pPr>
        <w:pStyle w:val="Heading2"/>
      </w:pPr>
      <w:r>
        <w:t xml:space="preserve">Dear Esteemed Scholarship Committee Members,</w:t>
      </w:r>
    </w:p>
    <w:p>
      <w:pPr>
        <w:pStyle w:val="FirstParagraph"/>
      </w:pPr>
      <w:r>
        <w:t xml:space="preserve">It is with profound enthusiasm and deep professional commitment that I submit my application for the prestigious Ophthalmology Specialization Scholarship at the University of Valencia, Spain. As a dedicated ophthalmologist with six years of clinical experience in Mexico City's National Institute of Ophthalmology, I have meticulously crafted this document to demonstrate how this scholarship represents not merely an academic opportunity, but a transformative step toward advancing eye care in Spain Valencia and beyond. My aspiration is to become an integral part of Valencia's healthcare ecosystem while contributing to its reputation as a global leader in ophthalmic innovation.</w:t>
      </w:r>
    </w:p>
    <w:p>
      <w:pPr>
        <w:pStyle w:val="BodyText"/>
      </w:pPr>
      <w:r>
        <w:t xml:space="preserve">My journey began with a medical degree from the National Autonomous University of Mexico (UNAM), where I graduated with honors and immediately embarked on ophthalmology training. During my residency, I performed over 2,500 surgical procedures—including complex cataract surgeries, vitrectomies, and glaucoma management—and published three peer-reviewed articles on diabetic retinopathy in the *Journal of Mexican Ophthalmology*. However, it was during a clinical rotation at Mexico City's renowned Centro de Microcirugía Ocular that I encountered the profound impact of advanced technology in eye care—specifically the use of OCT (Optical Coherence Tomography) for early macular degeneration detection. This experience crystallized my vision to specialize in retinal diseases, a field where Spain Valencia stands at the forefront of research and clinical excellence.</w:t>
      </w:r>
    </w:p>
    <w:p>
      <w:pPr>
        <w:pStyle w:val="BodyText"/>
      </w:pPr>
      <w:r>
        <w:t xml:space="preserve">My professional development has been characterized by an unwavering commitment to bridging gaps in ophthalmic care. In Mexico, I established "Visión Clara," a free clinic providing eye screenings to 15,000 underserved residents annually. This initiative revealed critical challenges in rural areas: delayed diagnoses due to limited access to diagnostic equipment and a shortage of specialists trained in modern techniques. These experiences solidified my resolve to pursue advanced training where cutting-edge technology meets compassionate patient care—exactly what Spain Valencia offers through its partnership with the Hospital Universitario Dr. Peset and the CIBER (Spanish Research Center for Bioengineering, Biomaterials and Nanomedicine). The scholarship opportunity aligns perfectly with my mission to transform eye care delivery systems through evidence-based practice.</w:t>
      </w:r>
    </w:p>
    <w:p>
      <w:pPr>
        <w:pStyle w:val="BodyText"/>
      </w:pPr>
      <w:r>
        <w:t xml:space="preserve">What draws me specifically to Spain Valencia is its unique convergence of historical medical tradition and futuristic innovation. The city’s 2025 Vision Health Initiative—targeting a 30% reduction in blindness from diabetic retinopathy by 2030—resonates deeply with my professional goals. I have closely followed the groundbreaking work of Dr. Carlos García at the University of Valencia's Retinal Research Unit, particularly his clinical trials on gene therapy for inherited retinal diseases using CRISPR technology. This scholarship would enable me to contribute directly to such initiatives while gaining hands-on experience with the latest diagnostic platforms like adaptive optics imaging and AI-assisted OCT analysis currently deployed in Valencia hospitals.</w:t>
      </w:r>
    </w:p>
    <w:p>
      <w:pPr>
        <w:pStyle w:val="BodyText"/>
      </w:pPr>
      <w:r>
        <w:t xml:space="preserve">My academic credentials further substantiate my readiness for this advanced specialization. I recently completed a Master’s in Advanced Ophthalmic Surgery from the European Academy of Ophthalmology (EAO), earning distinction in surgical simulation techniques. Additionally, I have presented at three international conferences: the 2022 International Congress of Ophthalmology (Barcelona) on "Teleophthalmology in Resource-Limited Settings" and the 2023 European Society of Cataract &amp; Refractive Surgeons meeting where I discussed cost-effective screening models for age-related macular degeneration. These experiences have honed my ability to translate complex medical concepts into practical solutions—skills I will apply immediately upon arrival in Valencia.</w:t>
      </w:r>
    </w:p>
    <w:p>
      <w:pPr>
        <w:pStyle w:val="BodyText"/>
      </w:pPr>
      <w:r>
        <w:t xml:space="preserve">Financial considerations are paramount in my application. While my current position allows some professional development funding, the advanced instrumentation and specialized mentorship required for retinal research exceed what I can currently access. This scholarship would provide critical support for tuition, clinical training at Hospital La Fe's state-of-the-art Ophthalmology Department, and participation in the Valencia Retina Network—comprising 12 hospitals across the region. By investing in my development, you will gain a committed professional who will not only excel in your program but also become an active contributor to Valencia’s healthcare community through clinical rotations at local primary care centers and collaboration with the City Council's "Vision for All" public health campaign.</w:t>
      </w:r>
    </w:p>
    <w:p>
      <w:pPr>
        <w:pStyle w:val="BodyText"/>
      </w:pPr>
      <w:r>
        <w:t xml:space="preserve">My long-term vision extends beyond personal advancement. I intend to establish a mobile retinal screening unit modeled after Valencia’s successful "Eye on Wheels" program, focusing on elderly populations in rural Valencia communities like La Costera and Elche. With your support, I will develop protocols for integrating AI diagnostics into primary care settings—directly addressing the 20% of Valencian seniors who currently lack annual eye exams due to geographic and socioeconomic barriers. Furthermore, as a fluent Spanish speaker (with native proficiency) and cultural connector between Latin American practices and European healthcare systems, I am uniquely positioned to foster international collaboration within Valencia’s diverse medical community.</w:t>
      </w:r>
    </w:p>
    <w:p>
      <w:pPr>
        <w:pStyle w:val="BodyText"/>
      </w:pPr>
      <w:r>
        <w:t xml:space="preserve">In conclusion, this Scholarship Application Letter is more than a formal request—it is a testament to my dedication to becoming an exemplary ophthalmologist in Spain Valencia. I have researched extensively the institution's values, mission statements on "Humanized Medicine," and partnerships with organizations like the World Health Organization's Vision 2020 initiative. My background, combined with your institution’s leadership in retinal innovation, creates a powerful synergy that will yield measurable impact on patient outcomes across Valencia and beyond. I am eager to bring my surgical precision, community-focused approach, and passion for technological advancement to your esteemed program.</w:t>
      </w:r>
    </w:p>
    <w:p>
      <w:pPr>
        <w:pStyle w:val="BodyText"/>
      </w:pPr>
      <w:r>
        <w:t xml:space="preserve">Thank you for considering my application. I have attached my CV, three letters of recommendation from professors at UNAM and the National Institute of Ophthalmology, along with proof of participation in international ophthalmic conferences. I welcome the opportunity to discuss how my skills align with Valencia’s vision for eye health during an interview at your convenience.</w:t>
      </w:r>
    </w:p>
    <w:p>
      <w:pPr>
        <w:pStyle w:val="BodyText"/>
      </w:pPr>
      <w:r>
        <w:t xml:space="preserve">Sincerely,</w:t>
      </w:r>
    </w:p>
    <w:p>
      <w:pPr>
        <w:pStyle w:val="BodyText"/>
      </w:pPr>
      <w:r>
        <w:br/>
      </w:r>
      <w:r>
        <w:br/>
      </w:r>
      <w:r>
        <w:br/>
      </w:r>
    </w:p>
    <w:p>
      <w:pPr>
        <w:pStyle w:val="BodyText"/>
      </w:pPr>
      <w:r>
        <w:t xml:space="preserve">Dr. Elena Mendoza</w:t>
      </w:r>
    </w:p>
    <w:p>
      <w:pPr>
        <w:pStyle w:val="BodyText"/>
      </w:pPr>
      <w:r>
        <w:t xml:space="preserve">Ophthalmologist | Retinal Specialization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Spain Valencia</dc:title>
  <dc:creator/>
  <dc:language>en</dc:language>
  <cp:keywords/>
  <dcterms:created xsi:type="dcterms:W3CDTF">2026-07-23T05:36:21Z</dcterms:created>
  <dcterms:modified xsi:type="dcterms:W3CDTF">2026-07-23T05:36:21Z</dcterms:modified>
</cp:coreProperties>
</file>

<file path=docProps/custom.xml><?xml version="1.0" encoding="utf-8"?>
<Properties xmlns="http://schemas.openxmlformats.org/officeDocument/2006/custom-properties" xmlns:vt="http://schemas.openxmlformats.org/officeDocument/2006/docPropsVTypes"/>
</file>