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Ophthalmology Training at Colombo University Eye Hospital</w:t>
      </w:r>
    </w:p>
    <w:bookmarkEnd w:id="20"/>
    <w:p>
      <w:pPr>
        <w:pStyle w:val="BodyText"/>
      </w:pPr>
      <w:r>
        <w:t xml:space="preserve">Dr. Anjali Perera</w:t>
      </w:r>
    </w:p>
    <w:p>
      <w:pPr>
        <w:pStyle w:val="BodyText"/>
      </w:pPr>
      <w:r>
        <w:t xml:space="preserve">No. 45, Green Street, Fort,</w:t>
      </w:r>
    </w:p>
    <w:p>
      <w:pPr>
        <w:pStyle w:val="BodyText"/>
      </w:pPr>
      <w:r>
        <w:t xml:space="preserve">Colombo 01, Sri Lanka</w:t>
      </w:r>
    </w:p>
    <w:p>
      <w:pPr>
        <w:pStyle w:val="BodyText"/>
      </w:pPr>
      <w:r>
        <w:t xml:space="preserve">Email: anjali.perera@eyecolombo.lk | Phone: +94 77 123 4567</w:t>
      </w:r>
    </w:p>
    <w:p>
      <w:pPr>
        <w:pStyle w:val="BodyText"/>
      </w:pPr>
      <w:r>
        <w:t xml:space="preserve">Date: October 26, 2023</w:t>
      </w:r>
    </w:p>
    <w:p>
      <w:pPr>
        <w:pStyle w:val="BodyText"/>
      </w:pPr>
      <w:r>
        <w:t xml:space="preserve">The Scholarship Committee</w:t>
      </w:r>
    </w:p>
    <w:p>
      <w:pPr>
        <w:pStyle w:val="BodyText"/>
      </w:pPr>
      <w:r>
        <w:t xml:space="preserve">International Eye Health Foundation</w:t>
      </w:r>
    </w:p>
    <w:p>
      <w:pPr>
        <w:pStyle w:val="BodyText"/>
      </w:pPr>
      <w:r>
        <w:t xml:space="preserve">123 Global Vision Avenue,</w:t>
      </w:r>
    </w:p>
    <w:p>
      <w:pPr>
        <w:pStyle w:val="BodyText"/>
      </w:pPr>
      <w:r>
        <w:t xml:space="preserve">London, UK</w:t>
      </w:r>
    </w:p>
    <w:bookmarkStart w:id="21" w:name="X449e9553b2a921fe6be531efd825c9d423ff72a"/>
    <w:p>
      <w:pPr>
        <w:pStyle w:val="Heading2"/>
      </w:pPr>
      <w:r>
        <w:t xml:space="preserve">Subject: Comprehensive Scholarship Application for Specialized Ophthalmology Training in Sri Lanka Colombo</w:t>
      </w:r>
    </w:p>
    <w:p>
      <w:pPr>
        <w:pStyle w:val="FirstParagraph"/>
      </w:pPr>
      <w:r>
        <w:t xml:space="preserve">Dear Esteemed Members of the Scholarship Committee,</w:t>
      </w:r>
    </w:p>
    <w:p>
      <w:pPr>
        <w:pStyle w:val="BodyText"/>
      </w:pPr>
      <w:r>
        <w:t xml:space="preserve">As a dedicated medical professional deeply committed to transforming eye healthcare in Sri Lanka Colombo, I am writing this</w:t>
      </w:r>
      <w:r>
        <w:t xml:space="preserve"> </w:t>
      </w:r>
      <w:r>
        <w:rPr>
          <w:bCs/>
          <w:b/>
        </w:rPr>
        <w:t xml:space="preserve">Scholarship Application Letter</w:t>
      </w:r>
      <w:r>
        <w:t xml:space="preserve"> </w:t>
      </w:r>
      <w:r>
        <w:t xml:space="preserve">with profound enthusiasm to request financial support for my advanced training in ophthalmology. Having completed my MBBS at the University of Peradeniya and internship at Karapitiya Teaching Hospital, I have witnessed firsthand the critical shortage of specialized ophthalmic care in our nation's most populous urban center. Colombo alone serves over 6 million residents, yet only 42 certified ophthalmologists are available for the entire Western Province – a ratio that falls far below WHO recommendations. This desperate need has forged my resolve to become an expert</w:t>
      </w:r>
      <w:r>
        <w:t xml:space="preserve"> </w:t>
      </w:r>
      <w:r>
        <w:rPr>
          <w:bCs/>
          <w:b/>
        </w:rPr>
        <w:t xml:space="preserve">Ophthalmologist</w:t>
      </w:r>
      <w:r>
        <w:t xml:space="preserve"> </w:t>
      </w:r>
      <w:r>
        <w:t xml:space="preserve">committed to serving Sri Lanka's underserved communities through evidence-based practice and community outreach.</w:t>
      </w:r>
    </w:p>
    <w:p>
      <w:pPr>
        <w:pStyle w:val="BodyText"/>
      </w:pPr>
      <w:r>
        <w:t xml:space="preserve">My clinical journey in Colombo has exposed me to the staggering burden of preventable blindness. During my recent rotation at the National Eye Hospital (NEH) in Colombo, I encountered patients waiting over six months for cataract surgery, many arriving with advanced diabetic retinopathy that could have been managed earlier with timely intervention. One poignant case was Mrs. Silva, a 68-year-old textile worker from Kollupitiya who lost her sight due to delayed referral – a tragedy that would have been preventable with accessible specialist care. These experiences crystallized my mission: to bridge the gap between current ophthalmic services and Colombo's escalating demand, particularly for elderly populations and low-income communities where transportation barriers exacerbate healthcare disparities.</w:t>
      </w:r>
    </w:p>
    <w:p>
      <w:pPr>
        <w:pStyle w:val="BodyText"/>
      </w:pPr>
      <w:r>
        <w:t xml:space="preserve">I have meticulously planned my training pathway to maximize impact in Sri Lanka. The proposed program – a two-year fellowship at the prestigious Colombo University Eye Hospital under Dr. Nimal Senanayake, a pioneer in glaucoma surgery – aligns with my specialization goals in pediatric ophthalmology and tele-ophthalmic outreach. This initiative directly addresses our nation's priority to reduce avoidable blindness by 50% by 2030 (per Sri Lanka's National Eye Health Strategy). The fellowship will equip me with advanced skills in phacoemulsification, vitreoretinal procedures, and digital retinal screening – all critical for Colombo's rapidly aging population. Crucially, I plan to integrate mobile eye clinics into my practice using the hospital's new telemedicine infrastructure, targeting 15 underserved neighborhoods in Colombo where healthcare access remains fragmented.</w:t>
      </w:r>
    </w:p>
    <w:p>
      <w:pPr>
        <w:pStyle w:val="BodyText"/>
      </w:pPr>
      <w:r>
        <w:t xml:space="preserve">The financial barrier to this transformative training is significant. The total fellowship cost of LKR 2,850,000 (approximately USD $12,500) represents an insurmountable burden for my family's modest income from a public health physician father. Without scholarship support, I would be forced to defer training – a delay that would prolong the service deficit in Colombo where 47% of patients face &gt;90-day waiting times for specialist consultations (per Ministry of Health 2023 report). This</w:t>
      </w:r>
      <w:r>
        <w:t xml:space="preserve"> </w:t>
      </w:r>
      <w:r>
        <w:rPr>
          <w:bCs/>
          <w:b/>
        </w:rPr>
        <w:t xml:space="preserve">Scholarship Application Letter</w:t>
      </w:r>
      <w:r>
        <w:t xml:space="preserve"> </w:t>
      </w:r>
      <w:r>
        <w:t xml:space="preserve">therefore represents not just my personal aspiration, but a strategic investment in Sri Lanka's healthcare future. Your support would enable me to graduate with dual expertise: clinical excellence and community-centered service models tailored for Colombo's unique socio-economic landscape.</w:t>
      </w:r>
    </w:p>
    <w:p>
      <w:pPr>
        <w:pStyle w:val="BodyText"/>
      </w:pPr>
      <w:r>
        <w:t xml:space="preserve">My commitment extends beyond clinical practice. I have already established a pilot outreach program in Colombo's Pettah district, collaborating with the Sri Lanka Medical Association to provide free screenings at community centers. Over 120 patients were identified with early-stage diabetic retinopathy through this initiative – 38% of whom received timely referrals due to our mobile clinic system. This grassroots experience proved that targeted ophthalmic interventions can reduce preventable blindness by up to 76% in high-risk urban populations (validated by a University of Colombo pilot study). With fellowship training, I will scale this model across Colombo using data-driven approaches learned through advanced surgical training and public health coursework.</w:t>
      </w:r>
    </w:p>
    <w:p>
      <w:pPr>
        <w:pStyle w:val="BodyText"/>
      </w:pPr>
      <w:r>
        <w:t xml:space="preserve">What distinguishes my candidacy is my unwavering connection to Sri Lanka Colombo's healthcare ecosystem. Unlike foreign trainees who may lack cultural context, I have spent 12 years navigating our unique challenges: the monsoon-season surge in corneal infections, the stigma around eye conditions in rural-urban migrants, and the need for low-cost diagnostic solutions for resource-limited settings. My mother's blindness from untreated glaucoma at age 45 – a preventable outcome during my childhood – fuels my daily dedication. This personal history shapes my approach: I do not merely treat eyes; I rebuild futures in communities where vision loss often means economic devastation.</w:t>
      </w:r>
    </w:p>
    <w:p>
      <w:pPr>
        <w:pStyle w:val="BodyText"/>
      </w:pPr>
      <w:r>
        <w:t xml:space="preserve">I am particularly drawn to the International Eye Health Foundation's mission because of your recent support for Sri Lanka's "Vision 2030" initiative. Your scholarship would enable me to contribute directly to this national priority by becoming a clinical leader at Colombo University Eye Hospital, mentoring future ophthalmologists from marginalized backgrounds, and developing training modules on culturally competent eye care. I have attached detailed documentation: my medical licensure (No. MC-2019-786), academic transcripts, the NEH fellowship acceptance letter, and letters of support from Dr. Senanayake (Director of Ophthalmology) and Dr. Rajapakse (Deputy Director of Public Health Colombo). These affirm my readiness to maximize this opportunity for Sri Lanka's benefit.</w:t>
      </w:r>
    </w:p>
    <w:p>
      <w:pPr>
        <w:pStyle w:val="BodyText"/>
      </w:pPr>
      <w:r>
        <w:t xml:space="preserve">As we confront the dual crises of aging populations and rising non-communicable diseases in Sri Lanka, ophthalmology has never been more vital. In Colombo alone, over 200,000 citizens suffer from vision impairment due to lack of access to specialists – a number projected to increase by 35% by 2035. My training will directly counter this trend through the integration of cutting-edge surgery and community-based prevention. I envision establishing Colombo's first specialized pediatric eye unit within five years, serving children in informal settlements who currently travel hours for basic care.</w:t>
      </w:r>
    </w:p>
    <w:p>
      <w:pPr>
        <w:pStyle w:val="BodyText"/>
      </w:pPr>
      <w:r>
        <w:t xml:space="preserve">This scholarship represents more than financial assistance; it is a catalyst for sustainable change in Sri Lanka Colombo. With your support, I will become the kind of</w:t>
      </w:r>
      <w:r>
        <w:t xml:space="preserve"> </w:t>
      </w:r>
      <w:r>
        <w:rPr>
          <w:bCs/>
          <w:b/>
        </w:rPr>
        <w:t xml:space="preserve">Ophthalmologist</w:t>
      </w:r>
      <w:r>
        <w:t xml:space="preserve"> </w:t>
      </w:r>
      <w:r>
        <w:t xml:space="preserve">our communities desperately need – one who bridges clinical excellence with compassionate community engagement, ensuring that no resident of Sri Lanka Colombo loses sight to preventable causes. I have attached all required documents and welcome any opportunity to discuss how this investment will yield measurable returns in eradicating avoidable blindness across our nation's urban heartland.</w:t>
      </w:r>
    </w:p>
    <w:p>
      <w:pPr>
        <w:pStyle w:val="BodyText"/>
      </w:pPr>
      <w:r>
        <w:t xml:space="preserve">With deepest respect and anticipation,</w:t>
      </w:r>
    </w:p>
    <w:p>
      <w:r>
        <w:pict>
          <v:rect style="width:0;height:1.5pt" o:hralign="center" o:hrstd="t" o:hr="t"/>
        </w:pict>
      </w:r>
    </w:p>
    <w:p>
      <w:pPr>
        <w:pStyle w:val="FirstParagraph"/>
      </w:pPr>
      <w:r>
        <w:t xml:space="preserve">Dr. Anjali Perera</w:t>
      </w:r>
    </w:p>
    <w:p>
      <w:pPr>
        <w:pStyle w:val="BodyText"/>
      </w:pPr>
      <w:r>
        <w:t xml:space="preserve">Final Year Ophthalmology Resident | Colombo University Eye Hospital</w:t>
      </w:r>
    </w:p>
    <w:p>
      <w:pPr>
        <w:pStyle w:val="BodyText"/>
      </w:pPr>
      <w:r>
        <w:rPr>
          <w:bCs/>
          <w:b/>
        </w:rPr>
        <w:t xml:space="preserve">Word Count:</w:t>
      </w:r>
      <w:r>
        <w:t xml:space="preserve"> </w:t>
      </w:r>
      <w:r>
        <w:t xml:space="preserve">878 words</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Ophthalmologist (used as professional identity throughout)</w:t>
      </w:r>
    </w:p>
    <w:p>
      <w:pPr>
        <w:numPr>
          <w:ilvl w:val="0"/>
          <w:numId w:val="1001"/>
        </w:numPr>
        <w:pStyle w:val="Compact"/>
      </w:pPr>
      <w:r>
        <w:t xml:space="preserve">Sri Lanka Colombo (referenced 12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 Sri Lanka Colombo</dc:title>
  <dc:creator/>
  <dc:language>en</dc:language>
  <cp:keywords/>
  <dcterms:created xsi:type="dcterms:W3CDTF">2026-07-23T08:56:23Z</dcterms:created>
  <dcterms:modified xsi:type="dcterms:W3CDTF">2026-07-23T08:56:23Z</dcterms:modified>
</cp:coreProperties>
</file>

<file path=docProps/custom.xml><?xml version="1.0" encoding="utf-8"?>
<Properties xmlns="http://schemas.openxmlformats.org/officeDocument/2006/custom-properties" xmlns:vt="http://schemas.openxmlformats.org/officeDocument/2006/docPropsVTypes"/>
</file>