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scholarship-application-letter"/>
    <w:p>
      <w:pPr>
        <w:pStyle w:val="Heading1"/>
      </w:pPr>
      <w:r>
        <w:t xml:space="preserve">SCHOLARSHIP APPLICATION LETTER</w:t>
      </w:r>
    </w:p>
    <w:p>
      <w:pPr>
        <w:pStyle w:val="FirstParagraph"/>
      </w:pPr>
      <w:r>
        <w:t xml:space="preserve">Dr. Elena Martinez</w:t>
      </w:r>
    </w:p>
    <w:p>
      <w:pPr>
        <w:pStyle w:val="BodyText"/>
      </w:pPr>
      <w:r>
        <w:t xml:space="preserve">7502 Memorial Drive, Suite 3B</w:t>
      </w:r>
      <w:r>
        <w:br/>
      </w:r>
      <w:r>
        <w:t xml:space="preserve">Houston, TX 77005</w:t>
      </w:r>
      <w:r>
        <w:br/>
      </w:r>
      <w:r>
        <w:t xml:space="preserve">October 26, 2023</w:t>
      </w:r>
    </w:p>
    <w:bookmarkEnd w:id="20"/>
    <w:p>
      <w:pPr>
        <w:pStyle w:val="BodyText"/>
      </w:pPr>
      <w:r>
        <w:t xml:space="preserve">Scholarship Committee</w:t>
      </w:r>
      <w:r>
        <w:br/>
      </w:r>
      <w:r>
        <w:t xml:space="preserve">Houston Vision Foundation for Excellence</w:t>
      </w:r>
      <w:r>
        <w:br/>
      </w:r>
      <w:r>
        <w:t xml:space="preserve">1500 Holcombe Boulevard</w:t>
      </w:r>
      <w:r>
        <w:br/>
      </w:r>
      <w:r>
        <w:t xml:space="preserve">Houston, TX 77030</w:t>
      </w:r>
    </w:p>
    <w:p>
      <w:pPr>
        <w:pStyle w:val="BodyText"/>
      </w:pPr>
      <w:r>
        <w:t xml:space="preserve">Dear Esteemed Scholarship Committee,</w:t>
      </w:r>
    </w:p>
    <w:p>
      <w:pPr>
        <w:pStyle w:val="BodyText"/>
      </w:pPr>
      <w:r>
        <w:t xml:space="preserve">As I prepare this comprehensive Scholarship Application Letter, I find myself reflecting on a profound journey that has shaped my identity as an Ophthalmologist and cemented my unwavering commitment to serving the eye health needs of communities across the United States Houston region. With heartfelt dedication, I am submitting this application for the prestigious Dr. Roberta Chen Innovation in Ophthalmology Scholarship, designed to advance exceptional vision care professionals committed to transforming eye health outcomes in our most underserved populations.</w:t>
      </w:r>
    </w:p>
    <w:p>
      <w:pPr>
        <w:pStyle w:val="BodyText"/>
      </w:pPr>
      <w:r>
        <w:t xml:space="preserve">My path toward becoming an Ophthalmologist began during childhood visits to my grandmother's clinic in East Houston, where I witnessed Dr. Alvarez perform life-changing cataract surgeries on elderly patients with limited resources. This experience ignited a passion that has only deepened through my medical training at the University of Texas Medical Branch in Galveston. During my residency at Harris Health System's John P. McGovern Campus, I encountered Houston's unique ophthalmic challenges: a 34% higher rate of diabetic retinopathy among Hispanic populations compared to national averages, and over 120,000 residents living within designated vision care deserts across the United States Houston metropolitan area. These disparities have become the driving force behind my clinical mission.</w:t>
      </w:r>
    </w:p>
    <w:p>
      <w:pPr>
        <w:pStyle w:val="BodyText"/>
      </w:pPr>
      <w:r>
        <w:t xml:space="preserve">My professional journey has been marked by tangible contributions to ophthalmic care in Texas. As a primary care Ophthalmologist at Ben Taub General Hospital, I led a mobile screening initiative that provided diabetic retinal exams to over 1,800 residents across Harris County. This work earned me the Houston Medical Society's Community Impact Award in 2022, validating our team's approach to addressing eye health barriers through cultural competency and community partnership. My research on teleophthalmology for rural Texas populations was recently published in the Journal of Ophthalmic Nursing &amp; Technology, demonstrating a 40% increase in early detection rates when combining AI-assisted screening with local health worker training – a model directly applicable to United States Houston's diverse neighborhoods.</w:t>
      </w:r>
    </w:p>
    <w:p>
      <w:pPr>
        <w:pStyle w:val="BodyText"/>
      </w:pPr>
      <w:r>
        <w:t xml:space="preserve">The significance of this scholarship extends far beyond financial assistance. I am applying for advanced fellowship training in Retinal Surgery at the renowned Cullen Eye Institute at Baylor College of Medicine, located within the Texas Medical Center – the world's largest medical complex situated right here in United States Houston. This program offers unparalleled exposure to cutting-edge research in gene therapy for inherited retinal diseases, which is critical given that Texas leads the nation in undiagnosed retinal disorders among Medicaid patients. The scholarship would enable me to access specialized equipment and collaborate with Dr. Maria Rodriguez's pioneering team on clinical trials addressing vision loss in Houston's disproportionately affected communities.</w:t>
      </w:r>
    </w:p>
    <w:p>
      <w:pPr>
        <w:pStyle w:val="BodyText"/>
      </w:pPr>
      <w:r>
        <w:t xml:space="preserve">What distinguishes my approach as an Ophthalmologist is the integration of community-based care models with academic innovation. In my current practice, I've developed the "Eyes on Houston" partnership program with Houston Independent School Districts, training school nurses to conduct basic vision screenings and refer at-risk children to our free clinics. This initiative has already identified 237 cases of amblyopia requiring urgent intervention – conditions often missed in traditional settings. The scholarship would allow me to expand this model across 15 additional schools during my fellowship year, creating a scalable blueprint for urban ophthalmic care that could transform vision health outcomes not only across Texas but throughout the United States.</w:t>
      </w:r>
    </w:p>
    <w:p>
      <w:pPr>
        <w:pStyle w:val="BodyText"/>
      </w:pPr>
      <w:r>
        <w:t xml:space="preserve">Houston's unique position as both a global city and home to the nation's largest ethnic minority population creates an unparalleled laboratory for innovative ophthalmic practice. The convergence of international medical expertise at the Texas Medical Center – where over 90% of retina specialists in Greater Houston are based – provides the ideal environment for mastering complex surgical techniques while addressing health equity challenges. My vision is to establish a community-centered retinal clinic in North Houston, targeting areas with the highest prevalence of preventable blindness, leveraging telehealth infrastructure that I helped implement during my residency.</w:t>
      </w:r>
    </w:p>
    <w:p>
      <w:pPr>
        <w:pStyle w:val="BodyText"/>
      </w:pPr>
      <w:r>
        <w:t xml:space="preserve">Financial constraints represent the most significant barrier to achieving these goals. Without this scholarship, I would be forced to assume substantial debt (estimated $85,000 annually for fellowship training), diverting resources from community initiatives toward repayment obligations. The Houston Vision Foundation's investment would directly fund my advanced surgical training and research stipend while enabling me to maintain our school screening program without compromising care access. More importantly, it would symbolize institutional commitment to developing culturally attuned Ophthalmologists who understand that eye health is inseparable from social determinants of wellness in United States Houston.</w:t>
      </w:r>
    </w:p>
    <w:p>
      <w:pPr>
        <w:pStyle w:val="BodyText"/>
      </w:pPr>
      <w:r>
        <w:t xml:space="preserve">My career philosophy centers on the belief that vision care should be a fundamental right, not a privilege – particularly for the 37% of Harris County residents living at or below the poverty line. As an Ophthalmologist trained in Houston, I am uniquely positioned to address both clinical excellence and systemic barriers through this fellowship. Upon completion, I will return to my community clinic with expertise in novel vitreoretinal procedures and a robust research portfolio focused on reducing ethnic disparities in retinal care – directly fulfilling the Houston Vision Foundation's mission statement.</w:t>
      </w:r>
    </w:p>
    <w:p>
      <w:pPr>
        <w:pStyle w:val="BodyText"/>
      </w:pPr>
      <w:r>
        <w:t xml:space="preserve">In closing, this Scholarship Application Letter represents not just a request for financial support, but a promise to become an exceptional Ophthalmologist who will serve as an advocate and innovator in United States Houston. I am eager to contribute my skills to the Texas Medical Center's legacy of medical excellence while addressing the critical eye health needs of our community. Thank you for considering my application – I welcome the opportunity to discuss how this scholarship will empower me to transform vision care access throughout Houston and beyond.</w:t>
      </w:r>
    </w:p>
    <w:p>
      <w:pPr>
        <w:pStyle w:val="BodyText"/>
      </w:pPr>
      <w:r>
        <w:t xml:space="preserve">Sincerely,</w:t>
      </w:r>
    </w:p>
    <w:p>
      <w:pPr>
        <w:pStyle w:val="BodyText"/>
      </w:pPr>
      <w:r>
        <w:t xml:space="preserve">Dr. Elena Martinez</w:t>
      </w:r>
    </w:p>
    <w:p>
      <w:pPr>
        <w:pStyle w:val="BodyText"/>
      </w:pPr>
      <w:r>
        <w:t xml:space="preserve">Board-Certified Ophthalmologist, American Board of Ophthalmology</w:t>
      </w:r>
    </w:p>
    <w:p>
      <w:pPr>
        <w:pStyle w:val="BodyText"/>
      </w:pPr>
      <w:r>
        <w:t xml:space="preserve">Fellowship Candidate, Retina-Vitreous Surgery (Cullen Eye Institute)</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2026-07-23T23:14:34Z</dcterms:created>
  <dcterms:modified xsi:type="dcterms:W3CDTF">2026-07-23T23:14:34Z</dcterms:modified>
</cp:coreProperties>
</file>

<file path=docProps/custom.xml><?xml version="1.0" encoding="utf-8"?>
<Properties xmlns="http://schemas.openxmlformats.org/officeDocument/2006/custom-properties" xmlns:vt="http://schemas.openxmlformats.org/officeDocument/2006/docPropsVTypes"/>
</file>