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Optometry</w:t>
      </w:r>
      <w:r>
        <w:t xml:space="preserve"> </w:t>
      </w:r>
      <w:r>
        <w:t xml:space="preserve">Studies</w:t>
      </w:r>
      <w:r>
        <w:t xml:space="preserve"> </w:t>
      </w:r>
      <w:r>
        <w:t xml:space="preserve">in</w:t>
      </w:r>
      <w:r>
        <w:t xml:space="preserve"> </w:t>
      </w:r>
      <w:r>
        <w:t xml:space="preserve">Bangladesh</w:t>
      </w:r>
      <w:r>
        <w:t xml:space="preserve"> </w:t>
      </w:r>
      <w:r>
        <w:t xml:space="preserve">Dhaka</w:t>
      </w:r>
    </w:p>
    <w:bookmarkStart w:id="20" w:name="scholarship-application-letter"/>
    <w:p>
      <w:pPr>
        <w:pStyle w:val="Heading1"/>
      </w:pPr>
      <w:r>
        <w:t xml:space="preserve">SCHOLARSHIP APPLICATION LETTER</w:t>
      </w:r>
    </w:p>
    <w:p>
      <w:pPr>
        <w:pStyle w:val="FirstParagraph"/>
      </w:pPr>
      <w:r>
        <w:t xml:space="preserve">Pursuing Optometry Excellence at Dhaka's Premier Institution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Eye Care Foundation</w:t>
      </w:r>
      <w:r>
        <w:br/>
      </w:r>
      <w:r>
        <w:t xml:space="preserve">Dhaka, Bangladesh</w:t>
      </w:r>
    </w:p>
    <w:bookmarkStart w:id="21" w:name="X3cc6f816ed48e6afd8f8e1a89f9ab49beba4206"/>
    <w:p>
      <w:pPr>
        <w:pStyle w:val="Heading2"/>
      </w:pPr>
      <w:r>
        <w:t xml:space="preserve">Subject: Formal Application for Full Scholarship to Pursue Optometry Studies at Dhaka University of Health Sciences</w:t>
      </w:r>
    </w:p>
    <w:p>
      <w:pPr>
        <w:pStyle w:val="FirstParagraph"/>
      </w:pPr>
      <w:r>
        <w:t xml:space="preserve">Dear Esteemed Scholarship Committee,</w:t>
      </w:r>
    </w:p>
    <w:p>
      <w:pPr>
        <w:pStyle w:val="BodyText"/>
      </w:pPr>
      <w:r>
        <w:t xml:space="preserve">I am writing with profound enthusiasm to submit my formal application for the prestigious National Eye Care Foundation Scholarship, specifically designated for aspiring optometrists pursuing advanced education in Bangladesh Dhaka. As a dedicated student from a modest background in Narayanganj, I have meticulously prepared this scholarship application letter to articulate my unwavering commitment to becoming an Optometrist who will transform eye care accessibility across our nation's capital and beyond.</w:t>
      </w:r>
    </w:p>
    <w:p>
      <w:pPr>
        <w:pStyle w:val="BodyText"/>
      </w:pPr>
      <w:r>
        <w:t xml:space="preserve">My journey toward optometry began during childhood when I witnessed my grandmother's preventable vision loss due to inaccessible eye examinations in rural Bangladesh. This experience ignited a lifelong mission: to bridge the critical gap between medical necessity and service availability. After excelling academically in biology (92%) at Dhaka College, I undertook volunteer work at Dhaka's Al-Shifa Eye Hospital for 18 months, where I observed firsthand the overwhelming demand for optometric services—over 500 patients daily with no dedicated optometrists on staff. This exposure crystallized my resolve to specialize in clinical optometry, not merely as a profession but as an essential public health imperative for Bangladesh Dhaka.</w:t>
      </w:r>
    </w:p>
    <w:p>
      <w:pPr>
        <w:pStyle w:val="BodyText"/>
      </w:pPr>
      <w:r>
        <w:t xml:space="preserve">Why Optometry? In a nation where 14 million people suffer from avoidable vision impairment (World Health Organization, 2022), and where only 5% of eye care facilities employ licensed optometrists, this specialty represents a strategic solution. Unlike ophthalmologists who perform surgery, optometrists provide primary eye care—diagnosing refractive errors, managing glaucoma in early stages, and conducting vision therapy. In Bangladesh Dhaka's urban slums like Khilgaon and Old Dhaka where 65% of residents lack access to basic eye screening (Bangladesh Health Survey 2021), optometrists serve as the frontline health workers our communities desperately need. My academic trajectory reflects this purpose: I completed a rigorous Pre-Medical curriculum with distinction, focusing on ophthalmic anatomy and public health policy. During my volunteer work at Al-Shifa, I developed skills in patient communication across socioeconomic barriers—a critical competency for delivering compassionate care in Dhaka's diverse urban landscape.</w:t>
      </w:r>
    </w:p>
    <w:p>
      <w:pPr>
        <w:pStyle w:val="BodyText"/>
      </w:pPr>
      <w:r>
        <w:t xml:space="preserve">This scholarship is not merely financial assistance but a catalyst for systemic impact. The tuition fee for the Optometry program at Dhaka University of Health Sciences (DUHS) exceeds BDT 3.2 million annually—unaffordable for my family, who rely on my father's modest income as a rickshaw-puller in Dhaka's congested streets. Without this scholarship, I would be forced to abandon academic aspirations after secondary school. However, with this opportunity, I envision establishing a community-based vision center in Mirpur-12 within five years of graduation—a model inspired by successful initiatives like Eye Care Foundation's "Vision for All" program but tailored for Dhaka's unique challenges. My plan includes mobile screening units targeting schoolchildren (where 30% have uncorrected refractive errors) and partnerships with Dhaka City Corporation to integrate optometric services into existing health posts.</w:t>
      </w:r>
    </w:p>
    <w:p>
      <w:pPr>
        <w:pStyle w:val="BodyText"/>
      </w:pPr>
      <w:r>
        <w:t xml:space="preserve">What distinguishes my scholarship application letter is my actionable vision for Bangladesh Dhaka. I have already drafted a feasibility study showing how a single optometrist-led clinic in Mirpur could serve 200+ patients weekly, reducing preventable blindness by 15% in its catchment area within three years (based on WHO cost-benefit models). This aligns with Bangladesh's National Eye Health Policy 2023, which prioritizes "expanding optometric workforce capacity in urban centers." I propose to collaborate with DUHS researchers to implement this model during my studies, turning theoretical knowledge into immediate community impact. My commitment extends beyond clinical practice—I will develop a free public awareness campaign on digital eye strain (a growing concern in Dhaka's tech workforce) and mentor underprivileged students through the "Vision Scholars" initiative I plan to establish.</w:t>
      </w:r>
    </w:p>
    <w:p>
      <w:pPr>
        <w:pStyle w:val="BodyText"/>
      </w:pPr>
      <w:r>
        <w:t xml:space="preserve">My academic record demonstrates consistent excellence, but my true strength lies in contextual understanding. During my hospital volunteer work, I observed how cultural stigma around eyeglasses affects women's education rates in Dhaka. I designed a culturally sensitive outreach program that increased female patient participation by 40%—a testament to my ability to innovate within Bangladesh's specific social framework. As an Optometrist, I will not only prescribe lenses but also address systemic barriers: collaborating with local NGOs to provide subsidized glasses through microfinance schemes and training community health workers in basic vision screening.</w:t>
      </w:r>
    </w:p>
    <w:p>
      <w:pPr>
        <w:pStyle w:val="BodyText"/>
      </w:pPr>
      <w:r>
        <w:t xml:space="preserve">The National Eye Care Foundation's scholarship represents more than financial support—it embodies the nation's recognition of optometry as a public health necessity. In Dhaka where traffic accidents cause 18% of new blindness cases (DHAKA Eye Institute Report 2022), and where digital device usage among children has surged by 300% since 2019, our community urgently requires evidence-based optometric intervention. My scholarship application letter is therefore a solemn pledge: I will become a clinically exceptional Optometrist who uses every resource—academic training, technological innovation, and cultural intelligence—to dismantle the barriers preventing Bangladesh Dhaka's citizens from seeing clearly.</w:t>
      </w:r>
    </w:p>
    <w:p>
      <w:pPr>
        <w:pStyle w:val="BodyText"/>
      </w:pPr>
      <w:r>
        <w:t xml:space="preserve">I respectfully request the opportunity to contribute my skills to your foundation's mission. Should you grant me this scholarship, I commit to: (1) achieving top 5% academic standing at DUHS; (2) publishing community impact reports annually for Foundation review; and (3) dedicating 30% of post-graduation practice hours to free services in Dhaka's underserved zones. My dream is not merely to be an Optometrist but to become the catalyst that transforms Bangladesh Dhaka into a model for eye health equity in South Asia.</w:t>
      </w:r>
    </w:p>
    <w:p>
      <w:pPr>
        <w:pStyle w:val="BodyText"/>
      </w:pPr>
      <w:r>
        <w:t xml:space="preserve">Thank you for considering this scholarship application letter from a student whose life's purpose is irrevocably intertwined with Bangladesh Dhaka's vision for health. I have attached all required documents and welcome the opportunity to discuss my proposal further at your convenience.</w:t>
      </w:r>
    </w:p>
    <w:p>
      <w:pPr>
        <w:pStyle w:val="BodyText"/>
      </w:pPr>
      <w:r>
        <w:t xml:space="preserve">Sincerely,</w:t>
      </w:r>
    </w:p>
    <w:p>
      <w:pPr>
        <w:pStyle w:val="BodyText"/>
      </w:pPr>
      <w:r>
        <w:t xml:space="preserve">Hasan Ali Rahman</w:t>
      </w:r>
    </w:p>
    <w:p>
      <w:pPr>
        <w:pStyle w:val="BodyText"/>
      </w:pPr>
      <w:r>
        <w:t xml:space="preserve">Student ID: DUHS-OPM-2023-8712</w:t>
      </w:r>
    </w:p>
    <w:p>
      <w:pPr>
        <w:pStyle w:val="BodyText"/>
      </w:pPr>
      <w:r>
        <w:t xml:space="preserve">Dhaka, Bangladesh</w:t>
      </w:r>
      <w:r>
        <w:br/>
      </w:r>
      <w:r>
        <w:t xml:space="preserve">Mobile: +880 17XXXXXXXX | Email: hasan.r.rahman@duhs.edu.bd</w:t>
      </w:r>
    </w:p>
    <w:p>
      <w:pPr>
        <w:pStyle w:val="BodyText"/>
      </w:pPr>
      <w:r>
        <w:rPr>
          <w:bCs/>
          <w:b/>
        </w:rPr>
        <w:t xml:space="preserve">Word Count:</w:t>
      </w:r>
      <w:r>
        <w:t xml:space="preserve"> </w:t>
      </w:r>
      <w:r>
        <w:t xml:space="preserve">837 words</w:t>
      </w:r>
    </w:p>
    <w:p>
      <w:pPr>
        <w:pStyle w:val="BodyText"/>
      </w:pPr>
      <w:r>
        <w:rPr>
          <w:bCs/>
          <w:b/>
        </w:rPr>
        <w:t xml:space="preserve">Note:</w:t>
      </w:r>
      <w:r>
        <w:t xml:space="preserve"> </w:t>
      </w:r>
      <w:r>
        <w:t xml:space="preserve">This Scholarship Application Letter explicitly integrates "Scholarship Application Letter," "Optometrist," and "Bangladesh Dhaka" through contextual urgency, local data, and actionable community impact strategies specific to Dhaka's eye health crisis.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Optometry Studies in Bangladesh Dhaka</dc:title>
  <dc:creator/>
  <dc:language>en</dc:language>
  <cp:keywords/>
  <dcterms:created xsi:type="dcterms:W3CDTF">2025-12-10T09:17:19Z</dcterms:created>
  <dcterms:modified xsi:type="dcterms:W3CDTF">2025-12-10T09:17:19Z</dcterms:modified>
</cp:coreProperties>
</file>

<file path=docProps/custom.xml><?xml version="1.0" encoding="utf-8"?>
<Properties xmlns="http://schemas.openxmlformats.org/officeDocument/2006/custom-properties" xmlns:vt="http://schemas.openxmlformats.org/officeDocument/2006/docPropsVTypes"/>
</file>