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Egypt</w:t>
      </w:r>
      <w:r>
        <w:t xml:space="preserve"> </w:t>
      </w:r>
      <w:r>
        <w:t xml:space="preserve">Cairo</w:t>
      </w:r>
    </w:p>
    <w:bookmarkStart w:id="20" w:name="X7e6acde57a61d5421f3e6f942837ca0f1f58971"/>
    <w:p>
      <w:pPr>
        <w:pStyle w:val="Heading1"/>
      </w:pPr>
      <w:r>
        <w:t xml:space="preserve">Scholarship Application Letter: Pursuing Optometry Excellence in Egypt Cairo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VisionCare Scholarship for Optometric Advancement</w:t>
      </w:r>
      <w:r>
        <w:br/>
      </w:r>
      <w:r>
        <w:rPr>
          <w:bCs/>
          <w:b/>
        </w:rPr>
        <w:t xml:space="preserve">Institution:</w:t>
      </w:r>
      <w:r>
        <w:t xml:space="preserve"> </w:t>
      </w:r>
      <w:r>
        <w:t xml:space="preserve">Cairo University College of Optometry, Egypt</w:t>
      </w:r>
    </w:p>
    <w:p>
      <w:pPr>
        <w:pStyle w:val="BodyText"/>
      </w:pPr>
      <w:r>
        <w:rPr>
          <w:iCs/>
          <w:i/>
        </w:rPr>
        <w:t xml:space="preserve">Dear Esteemed Scholarship Committee,</w:t>
      </w:r>
    </w:p>
    <w:p>
      <w:pPr>
        <w:pStyle w:val="BodyText"/>
      </w:pPr>
      <w:r>
        <w:t xml:space="preserve">I am writing with profound enthusiasm to submit my formal Scholarship Application Letter for the prestigious VisionCare Scholarship, specifically designed to support exceptional candidates pursuing advanced studies in Optometry within the vibrant academic landscape of Egypt Cairo. As a dedicated student deeply committed to transforming eye healthcare access across our nation, I believe this scholarship represents not merely financial aid, but a pivotal catalyst for my mission as an aspiring Optometrist serving Egypt's diverse communities.</w:t>
      </w:r>
    </w:p>
    <w:p>
      <w:pPr>
        <w:pStyle w:val="BodyText"/>
      </w:pPr>
      <w:r>
        <w:t xml:space="preserve">My journey toward optometry began in the bustling neighborhoods of Cairo, where I witnessed firsthand the profound impact of unaddressed vision problems on children’s education and elderly citizens’ independence. During my undergraduate studies in Biological Sciences at Al-Azhar University, I volunteered with "EyeCare Egypt," a non-profit organization providing free screenings in underserved areas like Imbaba and Shubra El-Kheima. These experiences were transformative: I saw how limited access to qualified Optometrists—particularly in rural outskirts of Cairo—leads to preventable blindness from conditions like diabetic retinopathy and cataracts. The stark reality that over 2 million Egyptians suffer from avoidable vision impairment (per WHO data) ignited my resolve to become a solution, not a statistic.</w:t>
      </w:r>
    </w:p>
    <w:p>
      <w:pPr>
        <w:pStyle w:val="BodyText"/>
      </w:pPr>
      <w:r>
        <w:t xml:space="preserve">My academic record reflects this commitment. I graduated with honors (3.8/4.0 GPA) in Biological Sciences, focusing my research on "Early Detection of Diabetic Retinopathy Using Portable Screening Tools in Urban Egyptian Populations." This project involved collaborating with Cairo University’s Ophthalmology Department, where I developed a low-cost screening protocol now piloted at two public health centers near the Nile. The data collected demonstrated a 40% improvement in early intervention rates—proof that community-focused optometric care can bridge critical gaps. However, to elevate this work and contribute meaningfully to Egypt Cairo’s evolving healthcare infrastructure, advanced specialized training is imperative.</w:t>
      </w:r>
    </w:p>
    <w:p>
      <w:pPr>
        <w:pStyle w:val="BodyText"/>
      </w:pPr>
      <w:r>
        <w:t xml:space="preserve">This is why I am applying for the VisionCare Scholarship to pursue my Master of Science in Optometry at Cairo University College of Optometry—the only institution in Egypt offering a fully accredited program integrating clinical practice with public health innovation. The scholarship’s focus on "cultivating locally rooted optometric leaders" aligns precisely with my vision. I aim to specialize in community-based optometry, developing scalable models for rural outreach that address Cairo’s unique challenges: overcrowding, socioeconomic disparities, and the growing burden of eye diseases linked to urbanization. For instance, I plan to leverage my training to design mobile clinics utilizing AI-assisted diagnostic tools—something Cairo University is pioneering—to reach remote villages along the Nile Delta.</w:t>
      </w:r>
    </w:p>
    <w:p>
      <w:pPr>
        <w:pStyle w:val="BodyText"/>
      </w:pPr>
      <w:r>
        <w:t xml:space="preserve">Cairo itself is not just a location but the heart of Egypt’s healthcare revolution. Its universities, hospitals (like Ain Shams University Hospital), and NGOs form an ecosystem where collaborative innovation thrives. As an Optometrist trained within this ecosystem, I will understand local cultural nuances—from addressing misconceptions about eye surgery in conservative communities to tailoring patient education in Arabic dialects—that generic international programs cannot provide. My goal is to establish a clinic in New Cairo that serves both affluent districts and low-income neighborhoods, ensuring equitable access. This requires not just clinical skill but deep community trust—something I am committed to building through partnerships with local mosques, schools, and the Ministry of Health.</w:t>
      </w:r>
    </w:p>
    <w:p>
      <w:pPr>
        <w:pStyle w:val="BodyText"/>
      </w:pPr>
      <w:r>
        <w:t xml:space="preserve">My previous work underscores this applied commitment. Last year, I co-founded "Clear Vision Cairo," a student-led initiative that conducted 15+ free vision camps for 500+ residents in Cairo’s informal settlements. We distributed over 200 affordable glasses and referred high-risk cases to specialists, reducing wait times by 75%. The overwhelming community response confirmed my belief: Egypt needs Optometrists who understand their context, not just foreign-trained professionals. The VisionCare Scholarship would empower me to refine these models through rigorous academic training at Cairo University, ensuring my future practice is evidence-based and sustainable.</w:t>
      </w:r>
    </w:p>
    <w:p>
      <w:pPr>
        <w:pStyle w:val="BodyText"/>
      </w:pPr>
      <w:r>
        <w:t xml:space="preserve">Financially, pursuing this advanced degree represents a significant barrier I cannot overcome alone. While my family contributes modestly, the cost of specialized equipment, clinical rotations in Cairo’s high-volume centers (like the National Institute for Ophthalmology), and research expenses would otherwise force me to seek education abroad—diverting my skills from Egypt’s urgent needs. This scholarship would eliminate that dilemma, allowing me to fully immerse myself in Cairo’s healthcare environment without debt. I am confident that upon graduation, I will repay this investment by training local technicians, advocating for national vision health policies, and mentoring future Optometrists within the Egyptian system.</w:t>
      </w:r>
    </w:p>
    <w:p>
      <w:pPr>
        <w:pStyle w:val="BodyText"/>
      </w:pPr>
      <w:r>
        <w:t xml:space="preserve">My application is not merely about personal ambition; it is a pledge to serve Egypt Cairo as its next generation of eye care leaders. With the VisionCare Scholarship’s support, I will graduate as a skilled clinical optometrist equipped to address Cairo’s unique challenges—from reducing preventable blindness among schoolchildren in the city’s periphery to collaborating with tech innovators on AI-powered screening apps for rural clinics. Egypt needs Optometrists who know their soil, speak their language, and are rooted in their struggle. I am that candidate.</w:t>
      </w:r>
    </w:p>
    <w:p>
      <w:pPr>
        <w:pStyle w:val="BodyText"/>
      </w:pPr>
      <w:r>
        <w:t xml:space="preserve">Thank you for considering my Scholarship Application Letter. I welcome the opportunity to discuss how my vision aligns with the VisionCare Scholarship’s mission and Cairo University’s commitment to transformative optometric education. I have attached all required documents, including academic transcripts, recommendation letters from Cairo University faculty, and a detailed project proposal for community eye health initiatives.</w:t>
      </w:r>
    </w:p>
    <w:p>
      <w:pPr>
        <w:pStyle w:val="BodyText"/>
      </w:pPr>
      <w:r>
        <w:t xml:space="preserve">Sincerely,</w:t>
      </w:r>
    </w:p>
    <w:p>
      <w:pPr>
        <w:pStyle w:val="BodyText"/>
      </w:pPr>
      <w:r>
        <w:t xml:space="preserve">Ahmed Hassan</w:t>
      </w:r>
      <w:r>
        <w:br/>
      </w:r>
      <w:r>
        <w:t xml:space="preserve">Student ID: CUO-2020-OPT-458</w:t>
      </w:r>
      <w:r>
        <w:br/>
      </w:r>
      <w:r>
        <w:t xml:space="preserve">Cairo University College of Optometry (Expected Graduation: 2026)</w:t>
      </w:r>
      <w:r>
        <w:br/>
      </w:r>
      <w:r>
        <w:t xml:space="preserve">Email: ahmed.hassan@cu.edu.eg | Phone: +20 106 789 4321</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Egypt Cairo</dc:title>
  <dc:creator/>
  <dc:language>en</dc:language>
  <cp:keywords/>
  <dcterms:created xsi:type="dcterms:W3CDTF">2026-07-21T06:11:33Z</dcterms:created>
  <dcterms:modified xsi:type="dcterms:W3CDTF">2026-07-21T06:11:33Z</dcterms:modified>
</cp:coreProperties>
</file>

<file path=docProps/custom.xml><?xml version="1.0" encoding="utf-8"?>
<Properties xmlns="http://schemas.openxmlformats.org/officeDocument/2006/custom-properties" xmlns:vt="http://schemas.openxmlformats.org/officeDocument/2006/docPropsVTypes"/>
</file>