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r>
        <w:br/>
      </w:r>
      <w:r>
        <w:t xml:space="preserve">University of Naples Federico II</w:t>
      </w:r>
      <w:r>
        <w:br/>
      </w:r>
      <w:r>
        <w:t xml:space="preserve">Piazzale Vittorio Emanuele II, 1</w:t>
      </w:r>
      <w:r>
        <w:br/>
      </w:r>
      <w:r>
        <w:t xml:space="preserve">80134 Napoli, Italy</w:t>
      </w:r>
    </w:p>
    <w:bookmarkStart w:id="20" w:name="dear-scholarship-selection-committee"/>
    <w:p>
      <w:pPr>
        <w:pStyle w:val="Heading2"/>
      </w:pPr>
      <w:r>
        <w:t xml:space="preserve">Dear Scholarship Selection Committee,</w:t>
      </w:r>
    </w:p>
    <w:p>
      <w:pPr>
        <w:pStyle w:val="FirstParagraph"/>
      </w:pPr>
      <w:r>
        <w:t xml:space="preserve">It is with profound enthusiasm and unwavering dedication that I submit this Scholarship Application Letter for the prestigious Optometrist Program at the University of Naples Federico II in Italy Naples. Having meticulously researched European optometry education, I have identified Naples as the unparalleled destination to cultivate my professional expertise in vision science—a city where ancient medical traditions converge with cutting-edge ophthalmic innovation. This scholarship represents not merely financial assistance but a transformative opportunity to contribute meaningfully to the future of eye care within Italy's vibrant healthcare landscape.</w:t>
      </w:r>
    </w:p>
    <w:p>
      <w:pPr>
        <w:pStyle w:val="BodyText"/>
      </w:pPr>
      <w:r>
        <w:t xml:space="preserve">My academic journey has been meticulously aligned with the demands of modern optometric practice. I hold a Bachelor of Science in Vision Science from the University of Manchester, where I graduated with first-class honors while maintaining a 3.9/4.0 GPA. My thesis on "The Impact of Digital Eye Strain in Urban Youth Populations" earned departmental recognition and involved extensive collaboration with Manchester Royal Eye Hospital, where I completed an eight-week clinical internship under the supervision of Consultant Optometrist Dr. Eleanor Vance. This experience solidified my conviction that optometric care must evolve beyond routine examinations to address contemporary challenges like screen-related vision disorders—a critical need particularly acute in densely populated cities like Naples.</w:t>
      </w:r>
    </w:p>
    <w:p>
      <w:pPr>
        <w:pStyle w:val="BodyText"/>
      </w:pPr>
      <w:r>
        <w:t xml:space="preserve">What compels me toward Italy Naples specifically is the city's unique confluence of historical medical legacy and contemporary optometric advancement. As the birthplace of renowned anatomist Antonio Scarpa (1752–1832), whose pioneering work in ophthalmology laid foundations for modern eye surgery, Naples embodies a tradition where scientific inquiry meets compassionate care. The University of Naples Federico II's Optometry Department—ranked among Europe's top three for clinical innovation—offers the exact curriculum I seek: a rigorous blend of traditional optometric diagnostics and emerging technologies like adaptive optics imaging and AI-assisted refractive analysis. I am especially eager to work with Professor Maria Conti, whose research on retinal disease prevention using portable diagnostic devices directly aligns with my ambition to establish community vision screening initiatives in underserved Naples neighborhoods.</w:t>
      </w:r>
    </w:p>
    <w:p>
      <w:pPr>
        <w:pStyle w:val="BodyText"/>
      </w:pPr>
      <w:r>
        <w:t xml:space="preserve">My commitment extends beyond academics into active community service. I founded "Clear Vision for All," a nonprofit organization providing free eye exams to low-income families in Manchester, serving over 1,200 individuals since 2021. Through this initiative, I developed expertise in culturally sensitive patient communication—a skill vital for working with Naples' diverse population of immigrants and elderly residents. Additionally, as a certified vision therapist at the London Optometric Clinic (2022–present), I managed complex cases involving binocular vision disorders, demonstrating proficiency in both clinical assessment and patient education. These experiences have instilled in me a deep understanding that effective optometry requires equal parts scientific rigor and human connection—principles I intend to carry forward as a future Optometrist in Italy.</w:t>
      </w:r>
    </w:p>
    <w:p>
      <w:pPr>
        <w:pStyle w:val="BodyText"/>
      </w:pPr>
      <w:r>
        <w:t xml:space="preserve">The financial barrier to pursuing this advanced training without support is substantial. Tuition for the University of Naples Federico II's Optometrist program exceeds €12,000 annually—more than double my family's annual income from their small textile business in Birmingham. Without this scholarship, I would be forced to accept a less specialized position in the UK or abandon higher education entirely. This funding would enable me to focus entirely on academic excellence and clinical immersion rather than financial survival, ensuring I can fully engage with Naples' rich medical community. Crucially, the scholarship will facilitate my participation in the University's "Vision for Community Health" outreach program, which partners with Naples' municipal health network to provide screenings in public housing districts—a mission I am eager to champion.</w:t>
      </w:r>
    </w:p>
    <w:p>
      <w:pPr>
        <w:pStyle w:val="BodyText"/>
      </w:pPr>
      <w:r>
        <w:t xml:space="preserve">Italy Naples offers more than an educational environment; it provides a living laboratory for optometric innovation within a city where healthcare access challenges intersect with cultural richness. As the third-largest city in Italy, Naples faces unique public health dynamics: aging demographics requiring specialized geriatric vision care, rising digital eye strain among its 3 million residents, and significant gaps in rural ophthalmic services. I am determined to apply my training to address these issues through a dual focus on clinical practice and community-based prevention. My long-term vision includes establishing Naples' first mobile optometry unit serving coastal fishing communities—inspired by the university's successful pilot program for isolated island populations in Campania.</w:t>
      </w:r>
    </w:p>
    <w:p>
      <w:pPr>
        <w:pStyle w:val="BodyText"/>
      </w:pPr>
      <w:r>
        <w:t xml:space="preserve">What distinguishes me as a candidate is my unwavering commitment to ethical optometric practice. During my Manchester internship, I implemented a patient consent protocol that increased comprehension rates by 40%—a testament to my belief that informed consent is the cornerstone of trust in eye care. I have also presented research at the European Vision Science Conference (2022) on reducing vision disparity in immigrant communities, earning recognition from the International Council of Optometry. These experiences prove my ability to translate theory into action—a quality essential for advancing optometric standards throughout Italy Naples.</w:t>
      </w:r>
    </w:p>
    <w:p>
      <w:pPr>
        <w:pStyle w:val="BodyText"/>
      </w:pPr>
      <w:r>
        <w:t xml:space="preserve">I am aware that this Scholarship Application Letter represents more than a request for funding; it is a pledge of my future service to the Italian healthcare ecosystem. As an Optometrist in training, I will honor the legacy of Naples' medical pioneers by integrating cutting-edge science with compassionate, community-centered care. The University of Naples Federico II's Optometry Department is not merely where I will study—it is where I will become a practitioner equipped to transform vision care access across Campania. With this scholarship, I pledge to contribute not only as an exceptional student but as a future leader who embodies the university's mission: "Advancing Eye Health Through Innovation and Human Connection."</w:t>
      </w:r>
    </w:p>
    <w:p>
      <w:pPr>
        <w:pStyle w:val="BodyText"/>
      </w:pPr>
      <w:r>
        <w:t xml:space="preserve">Thank you for considering my application. I have attached all required documentation and welcome the opportunity to discuss how my vision aligns with your scholarship goals during an interview at your convenience. I eagerly anticipate the possibility of contributing to Italy Naples' esteemed tradition of medical excellence as a future Optometrist.</w:t>
      </w:r>
    </w:p>
    <w:p>
      <w:pPr>
        <w:pStyle w:val="BodyText"/>
      </w:pPr>
      <w:r>
        <w:t xml:space="preserve">Sincerely,</w:t>
      </w:r>
    </w:p>
    <w:p>
      <w:pPr>
        <w:pStyle w:val="BodyText"/>
      </w:pPr>
      <w:r>
        <w:t xml:space="preserve">Dr. Elena Rossi</w:t>
      </w:r>
    </w:p>
    <w:p>
      <w:pPr>
        <w:pStyle w:val="BodyText"/>
      </w:pPr>
      <w:r>
        <w:t xml:space="preserve">Optometry Candidate, University of Naples Federico II Scholarship Program</w:t>
      </w:r>
    </w:p>
    <w:p>
      <w:pPr>
        <w:pStyle w:val="BodyText"/>
      </w:pPr>
      <w:r>
        <w:t xml:space="preserve">Birmingham, United Kingdom | elena.rossi@email.com | +44 7912 345678</w:t>
      </w:r>
    </w:p>
    <w:p>
      <w:pPr>
        <w:pStyle w:val="BodyText"/>
      </w:pPr>
      <w:r>
        <w:rPr>
          <w:bCs/>
          <w:b/>
        </w:rPr>
        <w:t xml:space="preserve">Word Count: 824</w:t>
      </w:r>
    </w:p>
    <w:p>
      <w:pPr>
        <w:pStyle w:val="BodyText"/>
      </w:pPr>
      <w:r>
        <w:t xml:space="preserve">This Scholarship Application Letter emphasizes the critical alignment between my academic trajectory, Naples' unique medical ecosystem, and the transformative potential of the Optometrist program at University of Naples Federico II.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Italy Naples</dc:title>
  <dc:creator/>
  <dc:language>en</dc:language>
  <cp:keywords/>
  <dcterms:created xsi:type="dcterms:W3CDTF">2026-07-23T04:45:42Z</dcterms:created>
  <dcterms:modified xsi:type="dcterms:W3CDTF">2026-07-23T04:45:42Z</dcterms:modified>
</cp:coreProperties>
</file>

<file path=docProps/custom.xml><?xml version="1.0" encoding="utf-8"?>
<Properties xmlns="http://schemas.openxmlformats.org/officeDocument/2006/custom-properties" xmlns:vt="http://schemas.openxmlformats.org/officeDocument/2006/docPropsVTypes"/>
</file>