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Japan</w:t>
      </w:r>
      <w:r>
        <w:t xml:space="preserve"> </w:t>
      </w:r>
      <w:r>
        <w:t xml:space="preserve">Osaka</w:t>
      </w:r>
    </w:p>
    <w:bookmarkStart w:id="21" w:name="X46b0eff6c123e2e269c141ac993ca2b3ce71962"/>
    <w:p>
      <w:pPr>
        <w:pStyle w:val="Heading1"/>
      </w:pPr>
      <w:r>
        <w:t xml:space="preserve">Scholarship Application Letter: Pursuing Professional Excellence as an Optometrist in Japan Osaka</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Osaka Vision Foundation</w:t>
      </w:r>
      <w:r>
        <w:br/>
      </w:r>
      <w:r>
        <w:t xml:space="preserve">1-5-30 Namba, Chūō-ku, Osaka City</w:t>
      </w:r>
      <w:r>
        <w:br/>
      </w:r>
      <w:r>
        <w:t xml:space="preserve">Japan</w:t>
      </w:r>
    </w:p>
    <w:bookmarkStart w:id="20" w:name="X7601db6f2293961701bfe31199913c189174ee1"/>
    <w:p>
      <w:pPr>
        <w:pStyle w:val="Heading2"/>
      </w:pPr>
      <w:r>
        <w:t xml:space="preserve">Subject: Formal Application for the International Optometrist Development Scholarship</w:t>
      </w:r>
    </w:p>
    <w:p>
      <w:pPr>
        <w:pStyle w:val="FirstParagraph"/>
      </w:pPr>
      <w:r>
        <w:t xml:space="preserve">Dear Esteemed Members of the Scholarship Committee,</w:t>
      </w:r>
    </w:p>
    <w:p>
      <w:pPr>
        <w:pStyle w:val="BodyText"/>
      </w:pPr>
      <w:r>
        <w:t xml:space="preserve">I am writing this formal</w:t>
      </w:r>
      <w:r>
        <w:t xml:space="preserve"> </w:t>
      </w:r>
      <w:r>
        <w:rPr>
          <w:bCs/>
          <w:b/>
        </w:rPr>
        <w:t xml:space="preserve">Scholarship Application Letter</w:t>
      </w:r>
      <w:r>
        <w:t xml:space="preserve"> </w:t>
      </w:r>
      <w:r>
        <w:t xml:space="preserve">to express my profound commitment to advancing my career as a dedicated</w:t>
      </w:r>
      <w:r>
        <w:t xml:space="preserve"> </w:t>
      </w:r>
      <w:r>
        <w:rPr>
          <w:bCs/>
          <w:b/>
        </w:rPr>
        <w:t xml:space="preserve">Optometrist</w:t>
      </w:r>
      <w:r>
        <w:t xml:space="preserve"> </w:t>
      </w:r>
      <w:r>
        <w:t xml:space="preserve">through specialized training and professional development within the vibrant healthcare ecosystem of</w:t>
      </w:r>
      <w:r>
        <w:t xml:space="preserve"> </w:t>
      </w:r>
      <w:r>
        <w:rPr>
          <w:bCs/>
          <w:b/>
        </w:rPr>
        <w:t xml:space="preserve">Japan Osaka</w:t>
      </w:r>
      <w:r>
        <w:t xml:space="preserve">. With a Master’s degree in Optometry from the University of Melbourne and three years of clinical practice across Australia’s urban and regional centers, I have developed a deep appreciation for evidence-based eye care. However, my ultimate aspiration is to contribute meaningfully to Japan’s evolving optometric landscape—particularly in Osaka, where demographic shifts demand innovative vision care solutions—and I seek your esteemed scholarship to achieve this goal.</w:t>
      </w:r>
    </w:p>
    <w:p>
      <w:pPr>
        <w:pStyle w:val="BodyText"/>
      </w:pPr>
      <w:r>
        <w:t xml:space="preserve">Osaka’s unique position as Japan’s third-largest city and a hub for medical innovation makes it the ideal destination for my professional growth. The city boasts advanced ophthalmic research facilities like Osaka University’s Graduate School of Medicine, renowned clinics such as the Osaka Eye Center in Namba, and a rapidly aging population with escalating demand for preventative eye care. As an</w:t>
      </w:r>
      <w:r>
        <w:t xml:space="preserve"> </w:t>
      </w:r>
      <w:r>
        <w:rPr>
          <w:bCs/>
          <w:b/>
        </w:rPr>
        <w:t xml:space="preserve">Optometrist</w:t>
      </w:r>
      <w:r>
        <w:t xml:space="preserve">, I recognize that Japan’s healthcare system increasingly values collaborative optometric roles alongside ophthalmologists—especially in managing diabetic retinopathy and age-related macular degeneration (AMD), conditions projected to affect over 15% of Osaka’s population by 2030. My clinical experience in Australia, while valuable, has not immersed me in Japan’s distinctive model of patient-centered optometric practice, which integrates traditional Japanese healthcare philosophies with cutting-edge technology. This scholarship represents a critical pathway to bridge that knowledge gap.</w:t>
      </w:r>
    </w:p>
    <w:p>
      <w:pPr>
        <w:pStyle w:val="BodyText"/>
      </w:pPr>
      <w:r>
        <w:t xml:space="preserve">My decision to pursue training specifically in Osaka stems from its unparalleled focus on community-based eye care. Unlike Tokyo’s bustling hospital networks, Osaka’s approach emphasizes accessibility in diverse neighborhoods—from the historic Dōtonbori district to modern residential zones like Umeda. I have studied how local clinics such as the Osaka Medical Association’s Vision Care Network prioritize early detection of vision disorders among elderly patients through mobile screening units, a model I wish to master. The</w:t>
      </w:r>
      <w:r>
        <w:t xml:space="preserve"> </w:t>
      </w:r>
      <w:r>
        <w:rPr>
          <w:bCs/>
          <w:b/>
        </w:rPr>
        <w:t xml:space="preserve">Scholarship Application Letter</w:t>
      </w:r>
      <w:r>
        <w:t xml:space="preserve"> </w:t>
      </w:r>
      <w:r>
        <w:t xml:space="preserve">is not merely a funding request; it is a strategic commitment to learning from Osaka’s best practices in public health optometry. With your support, I will enroll in the Advanced Optometric Practice Program at Kansai Medical University, one of only two institutions in Japan offering specialized training for foreign-trained</w:t>
      </w:r>
      <w:r>
        <w:t xml:space="preserve"> </w:t>
      </w:r>
      <w:r>
        <w:rPr>
          <w:bCs/>
          <w:b/>
        </w:rPr>
        <w:t xml:space="preserve">Optometrist</w:t>
      </w:r>
      <w:r>
        <w:t xml:space="preserve">s under the Ministry of Health’s International Healthcare Training Initiative.</w:t>
      </w:r>
    </w:p>
    <w:p>
      <w:pPr>
        <w:pStyle w:val="BodyText"/>
      </w:pPr>
      <w:r>
        <w:t xml:space="preserve">The financial burden of relocating to Osaka and completing this intensive program would be substantial. Tuition fees, housing in Osaka’s competitive rental market, and certification costs (including the mandatory Japanese Optometry Licensing Examination) amount to approximately ¥3.2 million ($21,000 USD)—a figure far exceeding my personal savings. This scholarship would directly fund my enrollment at Kansai University while allowing me to dedicate full time to clinical rotations at partner facilities like Osaka City General Hospital’s Eye Department and the Namba Vision Clinic. Critically, the program requires two semesters of hands-on work in Osaka-based practices, which aligns with my goal to immediately contribute upon certification. I am prepared to cover all non-scholarship costs through a part-time position at a local optometry retail chain pending licensure.</w:t>
      </w:r>
    </w:p>
    <w:p>
      <w:pPr>
        <w:pStyle w:val="BodyText"/>
      </w:pPr>
      <w:r>
        <w:t xml:space="preserve">My professional ethos centers on cultural humility and adaptability—qualities essential for success as an</w:t>
      </w:r>
      <w:r>
        <w:t xml:space="preserve"> </w:t>
      </w:r>
      <w:r>
        <w:rPr>
          <w:bCs/>
          <w:b/>
        </w:rPr>
        <w:t xml:space="preserve">Optometrist</w:t>
      </w:r>
      <w:r>
        <w:t xml:space="preserve"> </w:t>
      </w:r>
      <w:r>
        <w:t xml:space="preserve">in Japan Osaka. During my preliminary visit to Osaka last year, I observed how Japanese patients often prefer gentle, non-intrusive communication styles and value meticulous attention to detail in diagnostics. I have already begun studying Japanese medical terminology through the Osaka Prefecture Language Institute’s online course and plan to achieve N4-level proficiency before starting the program. I understand that trust-building is paramount in Japan’s healthcare culture; a 2022 survey by the Japan Optometric Association revealed that 87% of patients prioritize provider empathy over technical expertise. My training will emphasize these nuances, ensuring I serve Osaka communities with respect and cultural sensitivity.</w:t>
      </w:r>
    </w:p>
    <w:p>
      <w:pPr>
        <w:pStyle w:val="BodyText"/>
      </w:pPr>
      <w:r>
        <w:t xml:space="preserve">Upon completing my certification, I intend to establish an outreach-focused optometric practice in Osaka’s Minoh Ward—a rapidly developing area underserved by specialized eye care. Drawing from the knowledge gained through this scholarship, I will partner with local senior centers to implement free AMD screening initiatives modeled after Osaka’s successful "Vision for All" community program. My long-term vision aligns with Japan’s national healthcare strategy: to reduce preventable blindness by 20% in urban centers by 2035. I am not just seeking personal advancement; I aim to become a resource for Osaka’s healthcare system, collaborating with institutions like the Japan Association of Optometrists (JAO) on policy recommendations for elderly vision care.</w:t>
      </w:r>
    </w:p>
    <w:p>
      <w:pPr>
        <w:pStyle w:val="BodyText"/>
      </w:pPr>
      <w:r>
        <w:t xml:space="preserve">My academic record reflects consistent excellence: a 3.8/4.0 GPA in my optometry degree, research published in the *Australian Journal of Optometry* on diabetic retinal screening efficacy, and volunteer work with Vision Australia’s mobile clinics serving remote communities. I have also secured provisional acceptance into Kansai Medical University’s program after a rigorous interview process—proof of my readiness to thrive within Osaka’s academic environment. This scholarship will not only transform my career but also enable me to become an asset to Japan Osaka, fostering cross-cultural collaboration in eye care.</w:t>
      </w:r>
    </w:p>
    <w:p>
      <w:pPr>
        <w:pStyle w:val="BodyText"/>
      </w:pPr>
      <w:r>
        <w:t xml:space="preserve">In closing, I implore the Scholarship Committee to consider this</w:t>
      </w:r>
      <w:r>
        <w:t xml:space="preserve"> </w:t>
      </w:r>
      <w:r>
        <w:rPr>
          <w:bCs/>
          <w:b/>
        </w:rPr>
        <w:t xml:space="preserve">Scholarship Application Letter</w:t>
      </w:r>
      <w:r>
        <w:t xml:space="preserve"> </w:t>
      </w:r>
      <w:r>
        <w:t xml:space="preserve">as a testament to my dedication toward elevating optometric standards in</w:t>
      </w:r>
      <w:r>
        <w:t xml:space="preserve"> </w:t>
      </w:r>
      <w:r>
        <w:rPr>
          <w:bCs/>
          <w:b/>
        </w:rPr>
        <w:t xml:space="preserve">Japan Osaka</w:t>
      </w:r>
      <w:r>
        <w:t xml:space="preserve">. The opportunity to learn from Japan’s leading vision scientists and practitioners is irreplaceable. With your investment, I will honor the legacy of Japanese healthcare innovation while contributing fresh perspectives to Osaka’s community-centered model. Thank you for your time, consideration, and commitment to nurturing global optometric talent.</w:t>
      </w:r>
    </w:p>
    <w:p>
      <w:pPr>
        <w:pStyle w:val="BodyText"/>
      </w:pPr>
      <w:r>
        <w:t xml:space="preserve">Sincerely,</w:t>
      </w:r>
    </w:p>
    <w:p>
      <w:pPr>
        <w:pStyle w:val="BodyText"/>
      </w:pPr>
      <w:r>
        <w:t xml:space="preserve">Dr. Aiko Tanaka (Pseudonym)</w:t>
      </w:r>
      <w:r>
        <w:br/>
      </w:r>
      <w:r>
        <w:t xml:space="preserve">International Optometrist Candidate</w:t>
      </w:r>
      <w:r>
        <w:br/>
      </w:r>
      <w:r>
        <w:t xml:space="preserve">Registered with the Australian Health Practitioner Regulation Agency (AHPRA)</w:t>
      </w:r>
      <w:r>
        <w:br/>
      </w:r>
      <w:r>
        <w:t xml:space="preserve">Contact: a.tanaka@optometry.osaka.jp | +81-6-1234-5678</w:t>
      </w:r>
    </w:p>
    <w:p>
      <w:pPr>
        <w:pStyle w:val="BodyText"/>
      </w:pPr>
      <w:r>
        <w:rPr>
          <w:iCs/>
          <w:i/>
        </w:rPr>
        <w:t xml:space="preserve">Word Count: 857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Optometrist Position in Japan Osaka</dc:title>
  <dc:creator/>
  <dc:language>en</dc:language>
  <cp:keywords/>
  <dcterms:created xsi:type="dcterms:W3CDTF">2026-07-23T05:54:41Z</dcterms:created>
  <dcterms:modified xsi:type="dcterms:W3CDTF">2026-07-23T05:54:41Z</dcterms:modified>
</cp:coreProperties>
</file>

<file path=docProps/custom.xml><?xml version="1.0" encoding="utf-8"?>
<Properties xmlns="http://schemas.openxmlformats.org/officeDocument/2006/custom-properties" xmlns:vt="http://schemas.openxmlformats.org/officeDocument/2006/docPropsVTypes"/>
</file>