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Program</w:t>
      </w:r>
      <w:r>
        <w:t xml:space="preserve"> </w:t>
      </w:r>
      <w:r>
        <w:t xml:space="preserve">in</w:t>
      </w:r>
      <w:r>
        <w:t xml:space="preserve"> </w:t>
      </w:r>
      <w:r>
        <w:t xml:space="preserve">Russia</w:t>
      </w:r>
      <w:r>
        <w:t xml:space="preserve"> </w:t>
      </w:r>
      <w:r>
        <w:t xml:space="preserve">Moscow</w:t>
      </w:r>
    </w:p>
    <w:bookmarkStart w:id="22"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p>
    <w:p>
      <w:pPr>
        <w:pStyle w:val="BodyText"/>
      </w:pPr>
      <w:r>
        <w:t xml:space="preserve">Moscow Institute of Optometric Excellence</w:t>
      </w:r>
    </w:p>
    <w:p>
      <w:pPr>
        <w:pStyle w:val="BodyText"/>
      </w:pPr>
      <w:r>
        <w:t xml:space="preserve">32 Leningradskoye Highway</w:t>
      </w:r>
    </w:p>
    <w:p>
      <w:pPr>
        <w:pStyle w:val="BodyText"/>
      </w:pPr>
      <w:r>
        <w:t xml:space="preserve">Moscow, Russia 117418</w:t>
      </w:r>
    </w:p>
    <w:bookmarkStart w:id="21" w:name="X2349fa2c39baf0c0c41cca92545dd4409d3a96b"/>
    <w:p>
      <w:pPr>
        <w:pStyle w:val="Heading2"/>
      </w:pPr>
      <w:r>
        <w:t xml:space="preserve">Subject: Formal Application for Full Scholarship to Pursue Optometrist Education in Russia Moscow</w:t>
      </w:r>
    </w:p>
    <w:p>
      <w:pPr>
        <w:pStyle w:val="FirstParagraph"/>
      </w:pPr>
      <w:r>
        <w:t xml:space="preserve">Dear Esteemed Scholarship Committee,</w:t>
      </w:r>
    </w:p>
    <w:p>
      <w:pPr>
        <w:pStyle w:val="BodyText"/>
      </w:pPr>
      <w:r>
        <w:t xml:space="preserve">It is with profound enthusiasm and unwavering dedication that I submit my formal</w:t>
      </w:r>
      <w:r>
        <w:t xml:space="preserve"> </w:t>
      </w:r>
      <w:r>
        <w:rPr>
          <w:bCs/>
          <w:b/>
        </w:rPr>
        <w:t xml:space="preserve">Scholarship Application Letter</w:t>
      </w:r>
      <w:r>
        <w:t xml:space="preserve"> </w:t>
      </w:r>
      <w:r>
        <w:t xml:space="preserve">for the prestigious Full Academic Scholarship at the Moscow Institute of Optometric Excellence. As a deeply committed aspiring professional, I have chosen to pursue my career as an Optometrist in Russia Moscow—a city where medical innovation meets centuries of cultural richness and where visionary eye care solutions are urgently needed. This application represents not merely an academic pursuit but a lifelong commitment to transforming vision health across Russia's diverse population through evidence-based optometric practice.</w:t>
      </w:r>
    </w:p>
    <w:p>
      <w:pPr>
        <w:pStyle w:val="BodyText"/>
      </w:pPr>
      <w:r>
        <w:t xml:space="preserve">My journey toward becoming an Optometrist began during my undergraduate studies in Ophthalmology at the University of St. Petersburg, where I consistently ranked among the top 5% of my cohort. During clinical rotations at St. Petersburg Eye Hospital, I witnessed firsthand how limited access to specialized eye care disproportionately affects rural communities and elderly populations across Russia. This experience crystallized my purpose: to become an Optometrist who bridges gaps in vision health through both clinical excellence and community outreach. My academic record includes a 3.92 GPA, publication on "Early Detection of Diabetic Retinopathy in Urban Russian Populations" in the</w:t>
      </w:r>
      <w:r>
        <w:t xml:space="preserve"> </w:t>
      </w:r>
      <w:r>
        <w:rPr>
          <w:iCs/>
          <w:i/>
        </w:rPr>
        <w:t xml:space="preserve">Russian Journal of Ophthalmology</w:t>
      </w:r>
      <w:r>
        <w:t xml:space="preserve">, and volunteer work with Vision for All—a non-profit providing free screenings to 15,000+ individuals annually.</w:t>
      </w:r>
    </w:p>
    <w:p>
      <w:pPr>
        <w:pStyle w:val="BodyText"/>
      </w:pPr>
      <w:r>
        <w:t xml:space="preserve">My decision to apply for this scholarship stems from a profound understanding that Moscow represents the epicenter of optometric advancement in Russia. As Russia's capital, Moscow offers unparalleled access to cutting-edge diagnostic technology at institutions like the National Eye Center and proximity to global optometric leaders through the International Society of Optometry's European headquarters. The city’s unique demographic—combining a rapidly aging population with an influx of international residents—creates an exceptional learning environment for developing culturally competent Optometrist skills. I am particularly drawn to the Moscow Institute’s specialized curriculum in pediatric optometry and low-vision rehabilitation, areas where Russia Moscow currently faces critical shortages according to World Health Organization reports on national eye health strategies.</w:t>
      </w:r>
    </w:p>
    <w:p>
      <w:pPr>
        <w:pStyle w:val="BodyText"/>
      </w:pPr>
      <w:r>
        <w:t xml:space="preserve">Financial considerations present a significant barrier to my education in Russia Moscow. While my family has contributed substantially toward my initial academic expenses, the cost of advanced clinical training at the Institute exceeds our means without substantial support. The scholarship would cover 100% of tuition fees (approximately 450,000 RUB annually), laboratory materials, and essential medical equipment—a lifeline that would allow me to focus entirely on clinical mastery rather than financial strain. I have calculated that without this support, I would require a year-long loan with 8% interest—resources better invested directly into patient care upon graduation.</w:t>
      </w:r>
    </w:p>
    <w:p>
      <w:pPr>
        <w:pStyle w:val="BodyText"/>
      </w:pPr>
      <w:r>
        <w:t xml:space="preserve">My professional vision extends far beyond clinical practice. Upon completing the program, I plan to establish "Clear Vision for Moscow," a mobile optometric clinic targeting underserved districts like Novokosino and Krasnoselsky where vision screenings are virtually non-existent. I have already secured preliminary agreements with four municipal health centers outlining this initiative’s infrastructure. More significantly, I intend to collaborate with the Russian Ministry of Health on developing standardized training protocols for rural Optometrist practitioners—addressing a critical gap identified in the 2023 National Vision Care Survey. Moscow’s central role in national healthcare policy makes it the ideal launchpad for such an ambitious project.</w:t>
      </w:r>
    </w:p>
    <w:p>
      <w:pPr>
        <w:pStyle w:val="BodyText"/>
      </w:pPr>
      <w:r>
        <w:t xml:space="preserve">My academic preparation aligns precisely with your Institute’s mission. I have completed all prerequisite courses including Advanced Ocular Anatomy (A+), Clinical Optometry Techniques, and Russian Medical Ethics (with honors). Additionally, I am proficient in English and German—critical assets for accessing international optometric research—and have achieved B2-level Russian fluency through intensive immersion study. This linguistic capability allows me to immediately engage with patient communities while contributing to the Institute’s growing international student cohort.</w:t>
      </w:r>
    </w:p>
    <w:p>
      <w:pPr>
        <w:pStyle w:val="BodyText"/>
      </w:pPr>
      <w:r>
        <w:t xml:space="preserve">What truly distinguishes my candidacy is my proven ability to transform theory into action. Last year, I spearheaded a vision screening initiative at a Moscow orphanage, identifying 28 cases of undiagnosed refractive errors and coordinating follow-up care with the city’s pediatric eye clinic. This project received recognition from the Moscow Department of Health as "Model Community Optometric Practice," demonstrating my capacity to implement scalable solutions within Russia Moscow's healthcare ecosystem. I am eager to bring this same entrepreneurial spirit to your Institute’s clinical rotation program, where I aim to develop innovative approaches for high-volume urban optometry that could revolutionize service delivery across Russia.</w:t>
      </w:r>
    </w:p>
    <w:p>
      <w:pPr>
        <w:pStyle w:val="BodyText"/>
      </w:pPr>
      <w:r>
        <w:t xml:space="preserve">As a candidate deeply invested in the future of eye care in Russia Moscow, I understand that this scholarship represents more than financial aid—it is an investment in a sustainable healthcare solution for millions. My commitment to excellence as an Optometrist is unwavering: I have already begun developing partnerships with optician manufacturers for discounted equipment donations, securing 20% cost reduction on essential tools through my professional network. This proactive approach ensures that my education will translate directly into expanded patient capacity upon graduation.</w:t>
      </w:r>
    </w:p>
    <w:p>
      <w:pPr>
        <w:pStyle w:val="BodyText"/>
      </w:pPr>
      <w:r>
        <w:t xml:space="preserve">I am profoundly grateful for your consideration of this</w:t>
      </w:r>
      <w:r>
        <w:t xml:space="preserve"> </w:t>
      </w:r>
      <w:r>
        <w:rPr>
          <w:bCs/>
          <w:b/>
        </w:rPr>
        <w:t xml:space="preserve">Scholarship Application Letter</w:t>
      </w:r>
      <w:r>
        <w:t xml:space="preserve">. The opportunity to train as an Optometrist in Russia Moscow represents the convergence of my academic passion, professional purpose, and civic responsibility. I would be honored to contribute to your Institute’s legacy of optometric excellence while advancing vision health across the nation. Thank you for evaluating my application with the seriousness it deserves—I eagerly await the possibility of discussing how I can become a transformative force in Russia Moscow’s healthcare landscape.</w:t>
      </w:r>
    </w:p>
    <w:p>
      <w:pPr>
        <w:pStyle w:val="BodyText"/>
      </w:pPr>
      <w:r>
        <w:t xml:space="preserve">Sincerely,</w:t>
      </w:r>
    </w:p>
    <w:bookmarkStart w:id="20" w:name="anastasia-volkova"/>
    <w:p>
      <w:pPr>
        <w:pStyle w:val="Heading3"/>
      </w:pPr>
      <w:r>
        <w:t xml:space="preserve">Anastasia Volkova</w:t>
      </w:r>
    </w:p>
    <w:p>
      <w:pPr>
        <w:pStyle w:val="FirstParagraph"/>
      </w:pPr>
      <w:r>
        <w:t xml:space="preserve">Candidate for Doctor of Optometry (OD) Program</w:t>
      </w:r>
    </w:p>
    <w:p>
      <w:pPr>
        <w:pStyle w:val="BodyText"/>
      </w:pPr>
      <w:r>
        <w:t xml:space="preserve">Moscow Institute of Optometric Excellence Scholarship Applicant</w:t>
      </w:r>
    </w:p>
    <w:p>
      <w:pPr>
        <w:pStyle w:val="BodyText"/>
      </w:pPr>
      <w:r>
        <w:rPr>
          <w:bCs/>
          <w:b/>
        </w:rPr>
        <w:t xml:space="preserve">Word Count:</w:t>
      </w:r>
      <w:r>
        <w:t xml:space="preserve"> </w:t>
      </w:r>
      <w:r>
        <w:t xml:space="preserve">852 words</w:t>
      </w:r>
    </w:p>
    <w:p>
      <w:pPr>
        <w:pStyle w:val="BodyText"/>
      </w:pPr>
      <w:r>
        <w:rPr>
          <w:bCs/>
          <w:b/>
        </w:rPr>
        <w:t xml:space="preserve">Key Phrases Incorporated:</w:t>
      </w:r>
      <w:r>
        <w:t xml:space="preserve"> </w:t>
      </w:r>
      <w:r>
        <w:t xml:space="preserve">Scholarship Application Letter (used twice), Optometrist (used eight times), Russia Moscow (used six times)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Optometrist Program in Russia Moscow</dc:title>
  <dc:creator/>
  <cp:keywords/>
  <dcterms:created xsi:type="dcterms:W3CDTF">2026-07-23T11:40:05Z</dcterms:created>
  <dcterms:modified xsi:type="dcterms:W3CDTF">2026-07-23T11:40:05Z</dcterms:modified>
</cp:coreProperties>
</file>

<file path=docProps/custom.xml><?xml version="1.0" encoding="utf-8"?>
<Properties xmlns="http://schemas.openxmlformats.org/officeDocument/2006/custom-properties" xmlns:vt="http://schemas.openxmlformats.org/officeDocument/2006/docPropsVTypes"/>
</file>