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52ab1bc69ecc0dbf2a19ef9195a3142e0517f24"/>
    <w:p>
      <w:pPr>
        <w:pStyle w:val="Heading1"/>
      </w:pPr>
      <w:r>
        <w:t xml:space="preserve">SCHOLARSHIP APPLICATION LETTER FOR OPTOMETRY STUDIES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Foundation for Visionary Healthcare in Africa</w:t>
      </w:r>
    </w:p>
    <w:p>
      <w:pPr>
        <w:pStyle w:val="BodyText"/>
      </w:pPr>
      <w:r>
        <w:t xml:space="preserve">17 Rue des Écoles, Dakar, Senegal</w:t>
      </w:r>
    </w:p>
    <w:bookmarkEnd w:id="20"/>
    <w:bookmarkStart w:id="21" w:name="X58c45a22d2d47500fc6a71bf5b2efa20e1c3516"/>
    <w:p>
      <w:pPr>
        <w:pStyle w:val="Heading2"/>
      </w:pPr>
      <w:r>
        <w:t xml:space="preserve">Subject: Scholarship Application for Optometry Studies to Serve Vision Care Needs in Dakar, Senegal</w:t>
      </w:r>
    </w:p>
    <w:p>
      <w:pPr>
        <w:pStyle w:val="FirstParagraph"/>
      </w:pPr>
      <w:r>
        <w:t xml:space="preserve">Dear Esteemed Scholarship Committee,</w:t>
      </w:r>
    </w:p>
    <w:p>
      <w:pPr>
        <w:pStyle w:val="BodyText"/>
      </w:pPr>
      <w:r>
        <w:t xml:space="preserve">It is with profound enthusiasm and unwavering commitment to public health that I submit my application for the prestigious Visionary Healthcare Scholarship. As a dedicated aspiring optometrist hailing from the vibrant communities of Dakar, Senegal, I seek this scholarship to complete my Doctor of Optometry (O.D.) degree at the University of Medicine in Dakar. This opportunity represents not merely an academic pursuit but a vital pathway to address the critical shortage of eye care professionals in our nation's capital—a city where over 1.5 million residents face preventable vision loss due to inadequate access to specialized services.</w:t>
      </w:r>
    </w:p>
    <w:p>
      <w:pPr>
        <w:pStyle w:val="BodyText"/>
      </w:pPr>
      <w:r>
        <w:t xml:space="preserve">My journey toward optometry began during my childhood in the bustling neighborhood of Grand-Yoff, where I witnessed firsthand how treatable conditions like cataracts and diabetic retinopathy devastate families when left unattended. At age 14, I assisted my grandmother—a community health volunteer—in organizing free vision screenings at a Dakar marketplace. There, we identified 37 children with undiagnosed amblyopia and connected them to the only optometrist in the region. This experience crystallized my resolve: as an Optometrist in Senegal Dakar, I would not just diagnose eye conditions but actively bridge the gap between medical science and underserved communities.</w:t>
      </w:r>
    </w:p>
    <w:p>
      <w:pPr>
        <w:pStyle w:val="BodyText"/>
      </w:pPr>
      <w:r>
        <w:t xml:space="preserve">My academic trajectory reflects this purpose. I earned a Bachelor of Science in Biological Sciences with honors (GPA: 3.8/4.0) from Cheikh Anta Diop University, where I conducted research on rural eye care accessibility that was published in the African Journal of Ophthalmology. During my undergraduate studies, I volunteered at the Eye Clinic of Pointe de Sangomar Hospital, assisting in refraction services for 200+ patients weekly and learning to adapt clinical protocols for Senegalese populations with high rates of uncorrected refractive errors. This hands-on experience solidified my understanding that effective optometry in Dakar requires cultural competence—such as recognizing the importance of traditional healers' trust in community engagement and designing patient education materials in Wolof, French, and Serer languages.</w:t>
      </w:r>
    </w:p>
    <w:p>
      <w:pPr>
        <w:pStyle w:val="BodyText"/>
      </w:pPr>
      <w:r>
        <w:t xml:space="preserve">My professional development has been equally intentional. As a Clinical Assistant at the Dakar-based NGO Vision for All, I co-developed a mobile screening program reaching 12 remote neighborhoods outside city limits. We utilized portable retinal cameras to detect diabetic retinopathy in high-risk populations, achieving a 40% increase in early intervention rates within six months. This project taught me that infrastructure challenges—like unreliable electricity and limited diagnostic equipment—demand innovative solutions tailored to Dakar's context. I now understand that becoming an Optometrist in Senegal Dakar means not only mastering clinical skills but also becoming a systems thinker who can navigate resource constraints with creativity.</w:t>
      </w:r>
    </w:p>
    <w:p>
      <w:pPr>
        <w:pStyle w:val="BodyText"/>
      </w:pPr>
      <w:r>
        <w:t xml:space="preserve">It is precisely this contextual understanding that makes the Visionary Healthcare Scholarship indispensable to my mission. The full tuition and living allowance provided by this scholarship would enable me to complete my O.D. degree without accruing debt, ensuring I return to Dakar immediately upon graduation rather than seeking temporary employment abroad—a common pattern among Senegalese health professionals that exacerbates the brain drain crisis. Specifically, the scholarship's focus on "community-centered eye care models" aligns perfectly with my proposed capstone project: a sustainable optometry clinic at Pikine City Hall designed to integrate with Dakar's existing community health worker network. This model would train 15 local technicians to conduct basic screenings and refer complex cases, creating a tiered care system that extends vision services beyond the city center.</w:t>
      </w:r>
    </w:p>
    <w:p>
      <w:pPr>
        <w:pStyle w:val="BodyText"/>
      </w:pPr>
      <w:r>
        <w:t xml:space="preserve">Why Senegal Dakar specifically? The capital city represents both the greatest need and the most strategic location for impact. With 35% of Dakar's population living in informal settlements where eye care facilities are scarce, our current ratio of 1 optometrist per 250,000 people falls far below WHO recommendations (1:46,928). My proposed clinic would target districts like Gueule Tapée and Parcelles Assainies—areas where my family has lived for generations and where I've already built community trust. Furthermore, Dakar's position as West Africa's medical hub means that innovations tested here could eventually scale across the 15-nation ECOWAS region, making this scholarship a catalyst for continental change.</w:t>
      </w:r>
    </w:p>
    <w:p>
      <w:pPr>
        <w:pStyle w:val="BodyText"/>
      </w:pPr>
      <w:r>
        <w:t xml:space="preserve">I have meticulously planned how I will maximize this opportunity: completing my O.D. with clinical rotations at both the University Hospital of Fann and the private clinics of Dakar to gain exposure to diverse patient populations; collaborating with the Senegalese Optometric Association on policy advocacy for optometry licensure expansion; and developing partnerships with local universities like Cheikh Anta Diop for future faculty roles. Upon graduation, I will establish my practice in Dakar's Plateau district—a commercial hub where affordable eye care remains inaccessible—and commit to providing sliding-scale services based on income. I also plan to create a mentorship program for young Senegalese women pursuing optometry, addressing the current gender disparity (only 22% of practitioners are female) that limits healthcare access in rural areas.</w:t>
      </w:r>
    </w:p>
    <w:p>
      <w:pPr>
        <w:pStyle w:val="BodyText"/>
      </w:pPr>
      <w:r>
        <w:t xml:space="preserve">My commitment is not theoretical but deeply personal. When my younger brother developed severe myopia at age 10 and we traveled 8 hours by bus to Dakar for glasses—only to discover the city's sole optometry shop had no prescription lenses for his age—I vowed to change this reality. Now, I bring that same urgency to every patient encounter. As an Optometrist serving Senegal Dakar, I will treat not just eyes but entire futures—because in a nation where uncorrected vision causes 15% of childhood learning disabilities (per WHO), your scholarship could unlock potential for thousands of children.</w:t>
      </w:r>
    </w:p>
    <w:p>
      <w:pPr>
        <w:pStyle w:val="BodyText"/>
      </w:pPr>
      <w:r>
        <w:t xml:space="preserve">I respectfully request the privilege of becoming the next recipient of this transformative scholarship. My background, vision, and unwavering dedication to Dakar's communities position me to deliver measurable impact from day one. I welcome the opportunity to discuss how my proposed model aligns with your mission during an interview at your convenience.</w:t>
      </w:r>
    </w:p>
    <w:p>
      <w:pPr>
        <w:pStyle w:val="BodyText"/>
      </w:pPr>
      <w:r>
        <w:t xml:space="preserve">Sincerely,</w:t>
      </w:r>
    </w:p>
    <w:p>
      <w:pPr>
        <w:pStyle w:val="BodyText"/>
      </w:pPr>
      <w:r>
        <w:rPr>
          <w:bCs/>
          <w:b/>
        </w:rPr>
        <w:t xml:space="preserve">[Your Full Name]</w:t>
      </w:r>
    </w:p>
    <w:p>
      <w:pPr>
        <w:pStyle w:val="BodyText"/>
      </w:pPr>
      <w:r>
        <w:t xml:space="preserve">Aspiring Optometrist | Future Visionary for Dakar, Senegal</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all required elements:</w:t>
      </w:r>
      <w:r>
        <w:br/>
      </w:r>
      <w:r>
        <w:rPr>
          <w:iCs/>
          <w:i/>
        </w:rPr>
        <w:t xml:space="preserve">• "Scholarship Application Letter" as the document type</w:t>
      </w:r>
      <w:r>
        <w:br/>
      </w:r>
      <w:r>
        <w:rPr>
          <w:iCs/>
          <w:i/>
        </w:rPr>
        <w:t xml:space="preserve">• "Optometrist" as the professional role and career focus</w:t>
      </w:r>
      <w:r>
        <w:br/>
      </w:r>
      <w:r>
        <w:rPr>
          <w:iCs/>
          <w:i/>
        </w:rPr>
        <w:t xml:space="preserve">• "Senegal Dakar" as the geographic, cultural, and contextual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Position in Dakar, Senegal</dc:title>
  <dc:creator/>
  <dc:language>en</dc:language>
  <cp:keywords/>
  <dcterms:created xsi:type="dcterms:W3CDTF">2026-07-22T15:37:14Z</dcterms:created>
  <dcterms:modified xsi:type="dcterms:W3CDTF">2026-07-22T15:37:14Z</dcterms:modified>
</cp:coreProperties>
</file>

<file path=docProps/custom.xml><?xml version="1.0" encoding="utf-8"?>
<Properties xmlns="http://schemas.openxmlformats.org/officeDocument/2006/custom-properties" xmlns:vt="http://schemas.openxmlformats.org/officeDocument/2006/docPropsVTypes"/>
</file>