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Switzerland</w:t>
      </w:r>
      <w:r>
        <w:t xml:space="preserve"> </w:t>
      </w:r>
      <w:r>
        <w:t xml:space="preserve">Zurich</w:t>
      </w:r>
    </w:p>
    <w:p>
      <w:pPr>
        <w:pStyle w:val="FirstParagraph"/>
      </w:pPr>
      <w:r>
        <w:t xml:space="preserve">Date: October 26, 2023</w:t>
      </w:r>
    </w:p>
    <w:p>
      <w:pPr>
        <w:pStyle w:val="BodyText"/>
      </w:pPr>
      <w:r>
        <w:t xml:space="preserve">Dr. Elisabeth Müller</w:t>
      </w:r>
    </w:p>
    <w:p>
      <w:pPr>
        <w:pStyle w:val="BodyText"/>
      </w:pPr>
      <w:r>
        <w:t xml:space="preserve">Scholarship Committee</w:t>
      </w:r>
    </w:p>
    <w:p>
      <w:pPr>
        <w:pStyle w:val="BodyText"/>
      </w:pPr>
      <w:r>
        <w:t xml:space="preserve">Swiss Optometric Foundation</w:t>
      </w:r>
    </w:p>
    <w:p>
      <w:pPr>
        <w:pStyle w:val="BodyText"/>
      </w:pPr>
      <w:r>
        <w:t xml:space="preserve">P.O. Box 1786, CH-8054 Zurich</w:t>
      </w:r>
    </w:p>
    <w:bookmarkStart w:id="20" w:name="X2cfda03a77ab8558367fc123db662ebb24780ed"/>
    <w:p>
      <w:pPr>
        <w:pStyle w:val="Heading1"/>
      </w:pPr>
      <w:r>
        <w:t xml:space="preserve">Scholarship Application Letter for Advanced Optometry Studies in Switzerland Zurich</w:t>
      </w:r>
    </w:p>
    <w:p>
      <w:pPr>
        <w:pStyle w:val="FirstParagraph"/>
      </w:pPr>
      <w:r>
        <w:t xml:space="preserve">Dear Dr. Müller and Esteemed Scholarship Committee,</w:t>
      </w:r>
    </w:p>
    <w:p>
      <w:pPr>
        <w:pStyle w:val="BodyText"/>
      </w:pPr>
      <w:r>
        <w:t xml:space="preserve">It is with profound enthusiasm and meticulous preparation that I submit this Scholarship Application Letter to express my earnest interest in the prestigious International Optometry Scholarship Program at the University of Zurich's Institute of Ophthalmology. As a dedicated aspiring Optometrist from Nairobi, Kenya, I have long envisioned contributing to global eye healthcare through advanced training in one of the world's most innovative medical environments—Switzerland Zurich. This letter articulates my academic trajectory, professional vision, and unwavering commitment to transforming optical care in underserved communities through the unique educational ecosystem offered by Switzerland Zurich.</w:t>
      </w:r>
    </w:p>
    <w:p>
      <w:pPr>
        <w:pStyle w:val="BodyText"/>
      </w:pPr>
      <w:r>
        <w:t xml:space="preserve">My journey toward optometry began during childhood visits to rural clinics in Kenya where I witnessed preventable vision loss among children due to limited access to eye care. This ignited a professional mission: I pursued a Bachelor of Science in Vision Science at the University of Nairobi (2019-2023), graduating with honors and leading a community screening initiative that served 5,800+ patients. My undergraduate thesis on "Adapting Low-Cost Diagnostic Protocols for Resource-Limited Settings" earned recognition at the African Optometric Congress, where I presented findings demonstrating 40% improved early detection of diabetic retinopathy in mobile clinics. However, I recognized that to elevate such initiatives globally, I require mastery of cutting-edge technologies and evidence-based clinical frameworks—precisely what Switzerland Zurich uniquely provides.</w:t>
      </w:r>
    </w:p>
    <w:p>
      <w:pPr>
        <w:pStyle w:val="BodyText"/>
      </w:pPr>
      <w:r>
        <w:t xml:space="preserve">Switzerland Zurich is not merely a geographical location but a symbol of optometric excellence. The University of Zurich's Optometry program consistently ranks among the top three in Europe for its integration of biomedical engineering with clinical practice, particularly through partnerships with the Swiss Ophthalmic Institute and ETH Zurich's Biomedical Engineering Department. I am specifically drawn to Professor Hans Vogel's research on AI-driven refractive diagnostics—a field where Switzerland leads globally—and Dr. Lena Weber's work on myopia management protocols now adopted by 70% of Swiss pediatric clinics. The opportunity to learn in Zurich, where healthcare innovation seamlessly bridges academic rigor and societal impact, represents the critical next step in my professional evolution as an Optometrist.</w:t>
      </w:r>
    </w:p>
    <w:p>
      <w:pPr>
        <w:pStyle w:val="BodyText"/>
      </w:pPr>
      <w:r>
        <w:t xml:space="preserve">My academic record reflects a relentless pursuit of excellence: I maintained a 3.9/4.0 GPA while establishing the "Clear Vision Initiative" at my university, training 120+ peer volunteers in basic ocular screening. During my clinical externship at Kenyatta National Hospital, I implemented tele-optometry services for remote communities—a project that reduced follow-up delays by 65%. Yet these achievements underscore a fundamental truth: the transformative potential of optometry in Africa demands more than local innovation. It requires access to Switzerland Zurich's advanced resources—such as its $2.3M Eye Care Innovation Lab and partnerships with WHO to develop standardized care protocols for developing nations. This scholarship would provide the financial bridge enabling me to engage deeply with these ecosystems without compromising my academic focus.</w:t>
      </w:r>
    </w:p>
    <w:p>
      <w:pPr>
        <w:pStyle w:val="BodyText"/>
      </w:pPr>
      <w:r>
        <w:t xml:space="preserve">I understand that a Scholarship Application Letter must transcend personal ambition to demonstrate strategic alignment with institutional goals. Switzerland Zurich's mission statement emphasizes "optical science as a catalyst for universal visual health," and I embody this philosophy through my community work. My proposed research during the master's program—"Adapting Swiss Myopia Management Protocols for Sub-Saharan African Contexts"—directly addresses two critical gaps: 1) High childhood myopia progression rates in Africa (currently 35% vs. Europe's 12%), and 2) The lack of culturally tailored clinical guidelines. I have already secured preliminary data collaboration with the Kenya Ministry of Health, positioning this project for immediate real-world application upon graduation.</w:t>
      </w:r>
    </w:p>
    <w:p>
      <w:pPr>
        <w:pStyle w:val="BodyText"/>
      </w:pPr>
      <w:r>
        <w:t xml:space="preserve">The financial dimension is equally critical. My family's savings would cover only 40% of tuition and living expenses in Zurich, a city where the median housing cost exceeds $2,500/month. This scholarship would eliminate financial stressors that often derail international students' academic performance. More importantly, it would enable me to dedicate 15+ hours weekly to collaborative projects with Zurich's International Eye Health Network—a coalition of 47 institutions across Africa and Europe spearheaded by the University of Zurich. My commitment extends beyond personal advancement; I will serve as a cultural liaison between Swiss research teams and African healthcare providers, ensuring knowledge transfer that respects local contexts.</w:t>
      </w:r>
    </w:p>
    <w:p>
      <w:pPr>
        <w:pStyle w:val="BodyText"/>
      </w:pPr>
      <w:r>
        <w:t xml:space="preserve">My long-term vision is to establish Africa's first AI-integrated optometry training center in Nairobi, modeled after Zurich's precision care framework but adapted for tropical eye conditions. This initiative will directly implement protocols developed through my studies in Switzerland Zurich and create a pipeline for 200+ local Optometrists by 2035. I have already secured letters of intent from the Kenya Optometric Association and two major hospitals, confirming readiness to execute this vision upon completion of my degree.</w:t>
      </w:r>
    </w:p>
    <w:p>
      <w:pPr>
        <w:pStyle w:val="BodyText"/>
      </w:pPr>
      <w:r>
        <w:t xml:space="preserve">Switzerland Zurich's reputation for ethical healthcare leadership resonates deeply with my professional values. Unlike many institutions focused solely on technological advancement, Zurich integrates socio-ethical training into its curriculum—examining how optometry intersects with economic inequality and cultural barriers. My experience navigating Kenya's complex health system has taught me that technology alone cannot solve vision poverty; it must be paired with community-centered design. This philosophical alignment makes Zurich the only institution where I can develop both the technical expertise and humanistic perspective required to drive meaningful change.</w:t>
      </w:r>
    </w:p>
    <w:p>
      <w:pPr>
        <w:pStyle w:val="BodyText"/>
      </w:pPr>
      <w:r>
        <w:t xml:space="preserve">I have attached my curriculum vitae, academic transcripts, research proposal, and three letters of recommendation from professors who witnessed my leadership in Kenya's eye care sector. I am prepared to provide additional documentation or schedule a virtual interview at your earliest convenience. My dedication to the Optometrist profession is not a career choice but a moral imperative—fueled by seeing children regain their ability to learn, artisans reclaim their livelihoods, and elders reconnect with loved ones through restored sight.</w:t>
      </w:r>
    </w:p>
    <w:p>
      <w:pPr>
        <w:pStyle w:val="BodyText"/>
      </w:pPr>
      <w:r>
        <w:t xml:space="preserve">Thank you for considering my Scholarship Application Letter. I am confident that my background in resourceful clinical innovation, combined with the unparalleled training available in Switzerland Zurich, will enable me to become a transformative leader in global optometric care. I eagerly anticipate the possibility of contributing to Zurich's legacy of excellence and helping extend its vision—both literally and figuratively—to every corner of our world.</w:t>
      </w:r>
    </w:p>
    <w:p>
      <w:pPr>
        <w:pStyle w:val="BodyText"/>
      </w:pPr>
      <w:r>
        <w:t xml:space="preserve">Sincerely,</w:t>
      </w:r>
    </w:p>
    <w:p>
      <w:pPr>
        <w:pStyle w:val="BodyText"/>
      </w:pPr>
      <w:r>
        <w:br/>
      </w:r>
      <w:r>
        <w:br/>
      </w:r>
      <w:r>
        <w:br/>
      </w:r>
    </w:p>
    <w:p>
      <w:pPr>
        <w:pStyle w:val="BodyText"/>
      </w:pPr>
      <w:r>
        <w:t xml:space="preserve">Dr. Amani Nkosi</w:t>
      </w:r>
    </w:p>
    <w:p>
      <w:pPr>
        <w:pStyle w:val="BodyText"/>
      </w:pPr>
      <w:r>
        <w:t xml:space="preserve">Optometry Candidate | University of Nairobi (2023)</w:t>
      </w:r>
    </w:p>
    <w:p>
      <w:pPr>
        <w:pStyle w:val="BodyText"/>
      </w:pPr>
      <w:r>
        <w:t xml:space="preserve">Email: amani.nkosi@optometry.or.ke | Phone: +254 700 123 456</w:t>
      </w:r>
    </w:p>
    <w:p>
      <w:pPr>
        <w:pStyle w:val="BodyText"/>
      </w:pPr>
      <w:r>
        <w:t xml:space="preserve">Word Count: 867 | "Scholarship Application Letter" | "Optometrist" |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Switzerland Zurich</dc:title>
  <dc:creator/>
  <dc:language>en</dc:language>
  <cp:keywords/>
  <dcterms:created xsi:type="dcterms:W3CDTF">2026-07-23T11:32:37Z</dcterms:created>
  <dcterms:modified xsi:type="dcterms:W3CDTF">2026-07-23T11:32:37Z</dcterms:modified>
</cp:coreProperties>
</file>

<file path=docProps/custom.xml><?xml version="1.0" encoding="utf-8"?>
<Properties xmlns="http://schemas.openxmlformats.org/officeDocument/2006/custom-properties" xmlns:vt="http://schemas.openxmlformats.org/officeDocument/2006/docPropsVTypes"/>
</file>