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Turkey</w:t>
      </w:r>
      <w:r>
        <w:t xml:space="preserve"> </w:t>
      </w:r>
      <w:r>
        <w:t xml:space="preserve">Ankara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Faculty of Health Sciences</w:t>
      </w:r>
      <w:r>
        <w:br/>
      </w:r>
      <w:r>
        <w:t xml:space="preserve">Ankara University</w:t>
      </w:r>
      <w:r>
        <w:br/>
      </w:r>
      <w:r>
        <w:t xml:space="preserve">Söğütözü Campus, Ankara, Turkey</w:t>
      </w:r>
    </w:p>
    <w:bookmarkStart w:id="20" w:name="X888916ac7c82d28cd7c2a628ec78bf895ceba80"/>
    <w:p>
      <w:pPr>
        <w:pStyle w:val="Heading2"/>
      </w:pPr>
      <w:r>
        <w:t xml:space="preserve">Subject: Application for Full Scholarship to Pursue Optometrist Education at Ankara University</w:t>
      </w:r>
    </w:p>
    <w:p>
      <w:pPr>
        <w:pStyle w:val="FirstParagraph"/>
      </w:pPr>
      <w:r>
        <w:t xml:space="preserve">Dear Esteemed Scholarship Committee Members,</w:t>
      </w:r>
    </w:p>
    <w:p>
      <w:pPr>
        <w:pStyle w:val="BodyText"/>
      </w:pPr>
      <w:r>
        <w:t xml:space="preserve">I am writing with profound enthusiasm to submit my application for the prestigious scholarship opportunity to pursue a Master's degree in Optometry at Ankara University, Turkey. As a dedicated healthcare professional with three years of clinical experience in rural eye care services, I have identified Ankara University's Optometrist program as the critical catalyst for transforming my career trajectory and addressing systemic gaps in vision healthcare across my home country. This</w:t>
      </w:r>
      <w:r>
        <w:t xml:space="preserve"> </w:t>
      </w:r>
      <w:r>
        <w:rPr>
          <w:iCs/>
          <w:i/>
        </w:rPr>
        <w:t xml:space="preserve">Scholarship Application Letter</w:t>
      </w:r>
      <w:r>
        <w:t xml:space="preserve"> </w:t>
      </w:r>
      <w:r>
        <w:t xml:space="preserve">articulates why this specific educational pathway in</w:t>
      </w:r>
      <w:r>
        <w:t xml:space="preserve"> </w:t>
      </w:r>
      <w:r>
        <w:rPr>
          <w:bCs/>
          <w:b/>
        </w:rPr>
        <w:t xml:space="preserve">Turkey Ankara</w:t>
      </w:r>
      <w:r>
        <w:t xml:space="preserve"> </w:t>
      </w:r>
      <w:r>
        <w:t xml:space="preserve">is indispensable to my mission of advancing comprehensive eye care access.</w:t>
      </w:r>
    </w:p>
    <w:p>
      <w:pPr>
        <w:pStyle w:val="BodyText"/>
      </w:pPr>
      <w:r>
        <w:t xml:space="preserve">My journey toward optometry began during childhood when I witnessed my grandmother's preventable vision loss due to inadequate eye care infrastructure. This experience ignited a lifelong commitment to become an Optometrist who bridges the gap between clinical expertise and community health needs. After completing my undergraduate degree in Biological Sciences with honors from Lahore University of Management Sciences, I spent two years working as a Vision Health Coordinator in underserved regions of Pakistan, where I managed mobile eye clinics serving over 15,000 patients annually. These experiences revealed critical shortages: only 1 optometrist per 350,000 people in rural Pakistan compared to Turkey's ratio of 1:28,574. This disparity underscores why I seek advanced training within Turkey's highly regarded optometry education framework located in Ankara.</w:t>
      </w:r>
    </w:p>
    <w:p>
      <w:pPr>
        <w:pStyle w:val="BodyText"/>
      </w:pPr>
      <w:r>
        <w:t xml:space="preserve">The decision to apply specifically for the Optometrist program at Ankara University is deliberate and deeply strategic. Turkey has positioned itself as a regional leader in vision science through its national eye health initiatives, including the 2021 National Vision Care Strategy that mandates optometrists in all primary healthcare centers. Ankara's academic ecosystem—particularly our target institution—offers unparalleled advantages: the Faculty of Health Sciences maintains state-of-the-art simulation labs featuring AI-driven diagnostic equipment, partnerships with Ankara Eye Hospital (the nation's largest ophthalmology center), and a curriculum emphasizing public health integration—a critical focus I cannot access in my home country. The university's location in</w:t>
      </w:r>
      <w:r>
        <w:t xml:space="preserve"> </w:t>
      </w:r>
      <w:r>
        <w:rPr>
          <w:bCs/>
          <w:b/>
        </w:rPr>
        <w:t xml:space="preserve">Turkey Ankara</w:t>
      </w:r>
      <w:r>
        <w:t xml:space="preserve"> </w:t>
      </w:r>
      <w:r>
        <w:t xml:space="preserve">provides immediate immersion into Turkey's progressive healthcare model, where optometrists collaborate directly with ophthalmologists within the national referral system. This structural advantage aligns perfectly with my goal to establish community-based vision centers that operate under similar integrated models.</w:t>
      </w:r>
    </w:p>
    <w:p>
      <w:pPr>
        <w:pStyle w:val="BodyText"/>
      </w:pPr>
      <w:r>
        <w:t xml:space="preserve">My research during my undergraduate years focused on diabetic retinopathy screening in resource-limited settings, a project I continued through telehealth initiatives with Pakistan's Ministry of Health. At Ankara University, I plan to expand this work into cross-cultural validation studies for early detection tools using the university's partnership with the Turkish Ophthalmological Association. This research will directly address a key gap: current screening methods fail in 40% of rural populations due to cultural and linguistic barriers. My proposed study would develop culturally adapted protocols, leveraging Ankara's diverse demographic environment to create universally applicable solutions—a contribution I believe merits scholarship support.</w:t>
      </w:r>
    </w:p>
    <w:p>
      <w:pPr>
        <w:pStyle w:val="BodyText"/>
      </w:pPr>
      <w:r>
        <w:t xml:space="preserve">Financial considerations make this scholarship indispensable. While my current position allows limited professional development, the full tuition cost (approximately €18,000) and living expenses in Ankara represent a significant barrier without financial assistance. This scholarship would not only alleviate personal financial strain but also serve as an investment in sustainable healthcare transformation. Upon completion of my degree, I will return to Pakistan to establish the "Vision Equity Network," a non-profit initiative that will deploy mobile optometry units staffed by locally trained professionals—directly mirroring Ankara University's community engagement model. My 18-month plan includes: (1) training 50 optometrists in rural districts, (2) implementing AI-assisted screening tools adapted from my Ankara research, and (3) lobbying for national policy reforms recognizing optometrists' diagnostic authority—a role currently restricted in Pakistan.</w:t>
      </w:r>
    </w:p>
    <w:p>
      <w:pPr>
        <w:pStyle w:val="BodyText"/>
      </w:pPr>
      <w:r>
        <w:t xml:space="preserve">What distinguishes this scholarship opportunity is its alignment with Turkey's broader vision for healthcare innovation. Ankara University's Optometrist program uniquely integrates clinical excellence with public health leadership—evidenced by graduates who now hold key positions in the Turkish Ministry of Health, including Dr. Ayşe Yılmaz, who recently spearheaded the national tele-ophthalmology network. I am particularly inspired by Professor Mehmet Akif Durgut's work on low-cost vision screening devices, which directly informs my research direction. Studying under such pioneers in</w:t>
      </w:r>
      <w:r>
        <w:t xml:space="preserve"> </w:t>
      </w:r>
      <w:r>
        <w:rPr>
          <w:bCs/>
          <w:b/>
        </w:rPr>
        <w:t xml:space="preserve">Turkey Ankara</w:t>
      </w:r>
      <w:r>
        <w:t xml:space="preserve"> </w:t>
      </w:r>
      <w:r>
        <w:t xml:space="preserve">provides an unmatched opportunity to learn from those actively shaping the future of global eye care.</w:t>
      </w:r>
    </w:p>
    <w:p>
      <w:pPr>
        <w:pStyle w:val="BodyText"/>
      </w:pPr>
      <w:r>
        <w:t xml:space="preserve">My professional development since obtaining my Bachelor's degree has been meticulously documented through: (1) certification as a Certified Clinical Research Professional (CCRP), (2) publication of "Barriers to Pediatric Vision Care in South Asia" in the Journal of Global Optometry, and (3) leadership of a WHO-affiliated vision screening campaign. These achievements demonstrate my capacity to maximize scholarship resources while contributing meaningfully to Ankara University's academic community. I have attached my full CV, research proposal, and letters of recommendation from Dr. Fatima Khan (Head of Ophthalmology at Shaukat Khanum Hospital) and Professor Ali Raza (my undergraduate mentor), both of whom affirm my readiness for this advanced program.</w:t>
      </w:r>
    </w:p>
    <w:p>
      <w:pPr>
        <w:pStyle w:val="BodyText"/>
      </w:pPr>
      <w:r>
        <w:t xml:space="preserve">As I prepare to submit this</w:t>
      </w:r>
      <w:r>
        <w:t xml:space="preserve"> </w:t>
      </w:r>
      <w:r>
        <w:rPr>
          <w:iCs/>
          <w:i/>
        </w:rPr>
        <w:t xml:space="preserve">Scholarship Application Letter</w:t>
      </w:r>
      <w:r>
        <w:t xml:space="preserve">, I reflect on the profound responsibility we carry as healthcare professionals. In Turkey, where optometry has evolved from a supportive role to an independent specialty recognized in national health policy, Ankara University stands at the forefront of this paradigm shift. By investing in my education here, you are not merely funding a student—you are accelerating a movement toward equitable vision care that transcends borders. My aspiration is to become one of Turkey's most influential optometry advocates, building bridges between Ankara's academic excellence and the eye care needs of 1.8 billion people in underserved regions worldwide.</w:t>
      </w:r>
    </w:p>
    <w:p>
      <w:pPr>
        <w:pStyle w:val="BodyText"/>
      </w:pPr>
      <w:r>
        <w:t xml:space="preserve">I respectfully request the opportunity to contribute to your program while learning from its esteemed faculty. Thank you for considering my application with its focus on advancing optometric practice within</w:t>
      </w:r>
      <w:r>
        <w:t xml:space="preserve"> </w:t>
      </w:r>
      <w:r>
        <w:rPr>
          <w:bCs/>
          <w:b/>
        </w:rPr>
        <w:t xml:space="preserve">Turkey Ankara</w:t>
      </w:r>
      <w:r>
        <w:t xml:space="preserve">'s visionary healthcare ecosystem. I welcome the chance to discuss how my background aligns with your scholarship goals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Turkey Ankara</dc:title>
  <dc:creator/>
  <dc:language>en</dc:language>
  <cp:keywords/>
  <dcterms:created xsi:type="dcterms:W3CDTF">2025-12-10T11:14:50Z</dcterms:created>
  <dcterms:modified xsi:type="dcterms:W3CDTF">2025-12-10T11:14:50Z</dcterms:modified>
</cp:coreProperties>
</file>

<file path=docProps/custom.xml><?xml version="1.0" encoding="utf-8"?>
<Properties xmlns="http://schemas.openxmlformats.org/officeDocument/2006/custom-properties" xmlns:vt="http://schemas.openxmlformats.org/officeDocument/2006/docPropsVTypes"/>
</file>