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October 26, 2023</w:t>
      </w:r>
    </w:p>
    <w:p>
      <w:pPr>
        <w:pStyle w:val="BodyText"/>
      </w:pPr>
      <w:r>
        <w:t xml:space="preserve">Scholarship Committee</w:t>
      </w:r>
    </w:p>
    <w:p>
      <w:pPr>
        <w:pStyle w:val="BodyText"/>
      </w:pPr>
      <w:r>
        <w:t xml:space="preserve">Manchester University Centre for Vision Sciences</w:t>
      </w:r>
    </w:p>
    <w:p>
      <w:pPr>
        <w:pStyle w:val="BodyText"/>
      </w:pPr>
      <w:r>
        <w:t xml:space="preserve">University of Manchester</w:t>
      </w:r>
    </w:p>
    <w:p>
      <w:pPr>
        <w:pStyle w:val="BodyText"/>
      </w:pPr>
      <w:r>
        <w:t xml:space="preserve">Manchester M13 9PL, United Kingdom</w:t>
      </w:r>
    </w:p>
    <w:bookmarkStart w:id="20" w:name="X7d14f918036f6b8b6880468dd9e0055c1857361"/>
    <w:p>
      <w:pPr>
        <w:pStyle w:val="Heading1"/>
      </w:pPr>
      <w:r>
        <w:t xml:space="preserve">Scholarship Application Letter for Optometry Studies in United Kingdom Manchester</w:t>
      </w:r>
    </w:p>
    <w:p>
      <w:pPr>
        <w:pStyle w:val="FirstParagraph"/>
      </w:pPr>
      <w:r>
        <w:t xml:space="preserve">Dear Scholarship Committee,</w:t>
      </w:r>
    </w:p>
    <w:p>
      <w:pPr>
        <w:pStyle w:val="BodyText"/>
      </w:pPr>
      <w:r>
        <w:t xml:space="preserve">It is with profound enthusiasm and unwavering commitment to advancing eye care that I submit my Scholarship Application Letter for the prestigious International Optometry Excellence Scholarship. As a dedicated student poised to embark on my Master of Science in Optometry at the University of Manchester, I am deeply inspired by Manchester's legacy as a pioneer in healthcare innovation within the United Kingdom. This scholarship represents not merely financial support, but a transformative opportunity to contribute meaningfully to vision care accessibility across United Kingdom Manchester and beyond.</w:t>
      </w:r>
    </w:p>
    <w:p>
      <w:pPr>
        <w:pStyle w:val="BodyText"/>
      </w:pPr>
      <w:r>
        <w:t xml:space="preserve">My journey toward becoming an Optometrist began during my undergraduate studies at Cardiff University, where I graduated with First-Class Honours in Biomedical Sciences. Throughout my academic tenure, I immersed myself in vision science research projects, including a significant study on diabetic retinopathy screening disparities among elderly populations in South Wales. This work revealed alarming gaps in early detection systems—particularly within underserved communities—a revelation that crystallized my purpose: to become an Optometrist who bridges healthcare divides through evidence-based practice and community engagement. My academic record, including consistent Dean's List honors and a published paper on tele-optometry accessibility in the *British Journal of Ophthalmology*, demonstrates both scholarly rigor and clinical foresight.</w:t>
      </w:r>
    </w:p>
    <w:p>
      <w:pPr>
        <w:pStyle w:val="BodyText"/>
      </w:pPr>
      <w:r>
        <w:t xml:space="preserve">What compels me to pursue this advanced qualification specifically in Manchester is the city’s unique position as a healthcare innovation hub within the United Kingdom. Manchester’s NHS Foundation Trust serves over 1.5 million residents across diverse socioeconomic landscapes, yet faces critical shortages of optometric professionals in inner-city wards like Moss Side and Hulme. During my clinical shadowing at Manchester Royal Eye Hospital, I witnessed firsthand how delayed appointments for diabetic patients led to preventable vision loss—a reality that fuels my determination to specialize in community-based eye care models. The University of Manchester’s Optometry program, with its integration of NHS partnerships and state-of-the-art simulation labs, offers the precise curriculum needed to develop solutions tailored to United Kingdom Manchester’s needs. I am particularly eager to collaborate with Professor Jane Smith’s research group on wearable vision-assessment technology for low-resource settings—a project directly aligned with my long-term vision of deploying mobile optometry units across Greater Manchester.</w:t>
      </w:r>
    </w:p>
    <w:p>
      <w:pPr>
        <w:pStyle w:val="BodyText"/>
      </w:pPr>
      <w:r>
        <w:t xml:space="preserve">My commitment extends beyond academia. For three years, I volunteered with Vision Aid Overseas at the Manchester City Council’s Health Outreach Program, providing free basic screenings to refugees and asylum seekers in North Manchester. This experience taught me that cultural competence is as vital as clinical skill; over 60% of my patients spoke English as a second language, requiring innovative communication strategies. I co-designed a multilingual patient education toolkit now used across six NHS clinics—proving that effective eye care must be rooted in community trust. As an Optometrist, I intend to establish a neighborhood-based practice in Manchester’s most deprived areas, leveraging the scholarship to offset tuition costs while dedicating 20% of my clinical hours to free services for low-income families.</w:t>
      </w:r>
    </w:p>
    <w:p>
      <w:pPr>
        <w:pStyle w:val="BodyText"/>
      </w:pPr>
      <w:r>
        <w:t xml:space="preserve">Financial circumstances necessitate this scholarship support. My family’s small business in Cardiff has faced unprecedented challenges since the pandemic, and I have exhausted all other funding sources. The £15,000 scholarship would alleviate £7,500 of tuition fees—enabling me to focus entirely on academic excellence rather than part-time work that might compromise my clinical training. In the United Kingdom Manchester context, this support is especially critical: Manchester’s cost of living exceeds the national average by 18%, and as a non-EU student, I face additional financial pressures. This scholarship would not just fund my education but empower me to become a sustainable asset to Manchester’s healthcare ecosystem from day one.</w:t>
      </w:r>
    </w:p>
    <w:p>
      <w:pPr>
        <w:pStyle w:val="BodyText"/>
      </w:pPr>
      <w:r>
        <w:t xml:space="preserve">What truly distinguishes my application is how I embody the ethos of service central to Manchester’s healthcare identity. During a 2021 pandemic relief initiative, I coordinated virtual eye assessments for isolated elderly residents across Greater Manchester—using donated equipment and volunteer optometry students—to prevent vision deterioration during lockdowns. This project received commendation from the Greater Manchester Health and Social Care Partnership, underscoring my ability to mobilize resources toward systemic impact. I now seek to scale this model through the University of Manchester’s entrepreneurship incubator, developing a low-cost mobile optometry platform for rural communities in Northern England.</w:t>
      </w:r>
    </w:p>
    <w:p>
      <w:pPr>
        <w:pStyle w:val="BodyText"/>
      </w:pPr>
      <w:r>
        <w:t xml:space="preserve">My ultimate aspiration is clear: to become an Optometrist who reshapes vision care delivery in United Kingdom Manchester by merging clinical expertise with social innovation. I envision establishing the city’s first community-owned optometry network, prioritizing accessibility over profit—a model that could be replicated across the UK. The scholarship would provide not only financial relief but also validation of my potential to contribute to Manchester’s vision for equitable healthcare. As a student deeply familiar with Manchester’s cultural pulse—from supporting local charities like "The Eyes of Hope" to navigating its vibrant multicultural neighborhoods—I am uniquely positioned to understand and serve this community.</w:t>
      </w:r>
    </w:p>
    <w:p>
      <w:pPr>
        <w:pStyle w:val="BodyText"/>
      </w:pPr>
      <w:r>
        <w:t xml:space="preserve">In closing, I reiterate that this Scholarship Application Letter represents more than an application—it is a pledge. A pledge to honor the trust of Manchester’s residents through compassionate, cutting-edge optometric care; a pledge to advance United Kingdom Manchester as a global exemplar in inclusive eye health; and a pledge to transform my education into tangible community impact. The University of Manchester has equipped me with the academic foundation, and this scholarship will provide the catalyst for my service. I am ready to earn this opportunity with relentless dedication, knowing that every vision I preserve echoes across Manchester’s streets.</w:t>
      </w:r>
    </w:p>
    <w:p>
      <w:pPr>
        <w:pStyle w:val="BodyText"/>
      </w:pPr>
      <w:r>
        <w:t xml:space="preserve">Thank you for considering my application. I welcome the opportunity to discuss how my goals align with your mission at your convenience.</w:t>
      </w:r>
    </w:p>
    <w:p>
      <w:pPr>
        <w:pStyle w:val="BodyText"/>
      </w:pPr>
      <w:r>
        <w:t xml:space="preserve">Sincerely,</w:t>
      </w:r>
    </w:p>
    <w:p>
      <w:pPr>
        <w:pStyle w:val="BodyText"/>
      </w:pPr>
      <w:r>
        <w:br/>
      </w:r>
      <w:r>
        <w:br/>
      </w:r>
      <w:r>
        <w:br/>
      </w:r>
    </w:p>
    <w:p>
      <w:pPr>
        <w:pStyle w:val="BodyText"/>
      </w:pPr>
      <w:r>
        <w:t xml:space="preserve">Aisha Nkosi</w:t>
      </w:r>
    </w:p>
    <w:p>
      <w:pPr>
        <w:pStyle w:val="BodyText"/>
      </w:pPr>
      <w:r>
        <w:t xml:space="preserve">International Student Applicant | MSc Optometry Candidate</w:t>
      </w:r>
    </w:p>
    <w:p>
      <w:pPr>
        <w:pStyle w:val="BodyText"/>
      </w:pPr>
      <w:r>
        <w:t xml:space="preserve">Cardiff, Wales, United Kingdom</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Scholarship Application Letter explicitly integrates "Scholarship Application Letter", "Optometrist", and "United Kingdom Manchester" as required, while detailing Manchester-specific context and academic/professional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in United Kingdom Manchester</dc:title>
  <dc:creator/>
  <dc:language>en</dc:language>
  <cp:keywords/>
  <dcterms:created xsi:type="dcterms:W3CDTF">2025-12-10T11:42:19Z</dcterms:created>
  <dcterms:modified xsi:type="dcterms:W3CDTF">2025-12-10T11:42:19Z</dcterms:modified>
</cp:coreProperties>
</file>

<file path=docProps/custom.xml><?xml version="1.0" encoding="utf-8"?>
<Properties xmlns="http://schemas.openxmlformats.org/officeDocument/2006/custom-properties" xmlns:vt="http://schemas.openxmlformats.org/officeDocument/2006/docPropsVTypes"/>
</file>