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p>
    <w:bookmarkStart w:id="20" w:name="scholarship-application-letter"/>
    <w:p>
      <w:pPr>
        <w:pStyle w:val="Heading1"/>
      </w:pPr>
      <w:r>
        <w:t xml:space="preserve">SCHOLARSHIP APPLICATION LETTER</w:t>
      </w:r>
    </w:p>
    <w:p>
      <w:pPr>
        <w:pStyle w:val="FirstParagraph"/>
      </w:pPr>
      <w:r>
        <w:t xml:space="preserve">For the Dr. Evelyn Reed Community Vision Equity Scholarship</w:t>
      </w:r>
    </w:p>
    <w:bookmarkEnd w:id="20"/>
    <w:p>
      <w:pPr>
        <w:pStyle w:val="BodyText"/>
      </w:pPr>
      <w:r>
        <w:t xml:space="preserve">Maria Elena Rodriguez</w:t>
      </w:r>
    </w:p>
    <w:p>
      <w:pPr>
        <w:pStyle w:val="BodyText"/>
      </w:pPr>
      <w:r>
        <w:t xml:space="preserve">1235 Sunset Boulevard, Suite 7B</w:t>
      </w:r>
    </w:p>
    <w:p>
      <w:pPr>
        <w:pStyle w:val="BodyText"/>
      </w:pPr>
      <w:r>
        <w:t xml:space="preserve">Los Angeles, CA 90026</w:t>
      </w:r>
    </w:p>
    <w:p>
      <w:pPr>
        <w:pStyle w:val="BodyText"/>
      </w:pPr>
      <w:r>
        <w:t xml:space="preserve">September 15, 2023</w:t>
      </w:r>
    </w:p>
    <w:p>
      <w:pPr>
        <w:pStyle w:val="BodyText"/>
      </w:pPr>
      <w:r>
        <w:t xml:space="preserve">Dr. Evelyn Reed Scholarship Committee</w:t>
      </w:r>
    </w:p>
    <w:p>
      <w:pPr>
        <w:pStyle w:val="BodyText"/>
      </w:pPr>
      <w:r>
        <w:t xml:space="preserve">The Vision Care Foundation of Southern California</w:t>
      </w:r>
    </w:p>
    <w:p>
      <w:pPr>
        <w:pStyle w:val="BodyText"/>
      </w:pPr>
      <w:r>
        <w:t xml:space="preserve">4500 Wilshire Boulevard, Suite 1200</w:t>
      </w:r>
    </w:p>
    <w:p>
      <w:pPr>
        <w:pStyle w:val="BodyText"/>
      </w:pPr>
      <w:r>
        <w:t xml:space="preserve">Los Angeles, CA 90010</w:t>
      </w:r>
    </w:p>
    <w:bookmarkStart w:id="21" w:name="Xf94296ea36b29198f4c89ef284ab7a9c7bc8136"/>
    <w:p>
      <w:pPr>
        <w:pStyle w:val="Heading2"/>
      </w:pPr>
      <w:r>
        <w:t xml:space="preserve">Subject: Application for the Dr. Evelyn Reed Community Vision Equity Scholarship</w:t>
      </w:r>
    </w:p>
    <w:p>
      <w:pPr>
        <w:pStyle w:val="FirstParagraph"/>
      </w:pPr>
      <w:r>
        <w:t xml:space="preserve">Dear Dr. Reed and Esteemed Members of the Scholarship Committee,</w:t>
      </w:r>
    </w:p>
    <w:p>
      <w:pPr>
        <w:pStyle w:val="BodyText"/>
      </w:pPr>
      <w:r>
        <w:t xml:space="preserve">As I prepare this</w:t>
      </w:r>
      <w:r>
        <w:t xml:space="preserve"> </w:t>
      </w:r>
      <w:r>
        <w:rPr>
          <w:bCs/>
          <w:b/>
        </w:rPr>
        <w:t xml:space="preserve">Scholarship Application Letter</w:t>
      </w:r>
      <w:r>
        <w:t xml:space="preserve">, my hands tremble not from nervousness, but with the profound responsibility I feel in articulating how this scholarship will empower my journey to become a transformative Optometrist serving one of America’s most diverse communities—Los Angeles. Having dedicated eight years to understanding the intricate relationship between vision health and socioeconomic well-being, I now stand at a pivotal moment where financial support could unlock my capacity to serve the 12 million residents of Los Angeles County who face significant barriers to eye care. This</w:t>
      </w:r>
      <w:r>
        <w:t xml:space="preserve"> </w:t>
      </w:r>
      <w:r>
        <w:rPr>
          <w:iCs/>
          <w:i/>
        </w:rPr>
        <w:t xml:space="preserve">United States Los Angeles</w:t>
      </w:r>
      <w:r>
        <w:t xml:space="preserve">-centric mission is not merely professional ambition; it is a moral imperative rooted in my personal history and the urgent needs of our community.</w:t>
      </w:r>
    </w:p>
    <w:p>
      <w:pPr>
        <w:pStyle w:val="BodyText"/>
      </w:pPr>
      <w:r>
        <w:t xml:space="preserve">My passion for optometry began during childhood visits to the free clinic at LAC+USC Medical Center, where I witnessed how untreated vision problems shattered educational opportunities for children from Boyle Heights and East Los Angeles. As a first-generation Mexican American navigating public education myself, I saw how a $20 pair of glasses could transform a student’s ability to read the board—yet 35% of LA County residents remain uninsured for vision care (LA County Department of Public Health, 2023). This reality cemented my commitment: I would become an</w:t>
      </w:r>
      <w:r>
        <w:t xml:space="preserve"> </w:t>
      </w:r>
      <w:r>
        <w:rPr>
          <w:bCs/>
          <w:b/>
        </w:rPr>
        <w:t xml:space="preserve">Optometrist</w:t>
      </w:r>
      <w:r>
        <w:t xml:space="preserve"> </w:t>
      </w:r>
      <w:r>
        <w:t xml:space="preserve">not just as a healer, but as an equity architect in our city’s health landscape. Now completing my second year at the Southern California College of Optometry (SCCO), I have immersed myself in curriculum that prepares us for practice across Los Angeles’ unique demographic tapestry—from Koreatown to Watts, from San Fernando Valley to Venice Beach.</w:t>
      </w:r>
    </w:p>
    <w:p>
      <w:pPr>
        <w:pStyle w:val="BodyText"/>
      </w:pPr>
      <w:r>
        <w:t xml:space="preserve">My academic trajectory has been meticulously aligned with LA’s specific challenges. I co-founded the "Sight for All" student initiative at SCCO, which partnered with 12 community clinics across South Central Los Angeles to provide free vision screenings during pandemic recovery. In one project, we identified untreated glaucoma in 18% of senior patients at a Pico-Union community center—conditions that would have led to blindness without intervention. This work exposed me to the systemic gaps our city faces: only 27% of Los Angeles residents live within five miles of an optometrist, and culturally competent care remains critically scarce for the 49% Latino population (UCLA Center for Health Policy Research, 2023). These statistics aren’t abstract numbers; they represent my neighbors who rely on mobile clinics like the one my mother utilized when she couldn’t afford glasses to read her Medicare pamphlets.</w:t>
      </w:r>
    </w:p>
    <w:p>
      <w:pPr>
        <w:pStyle w:val="BodyText"/>
      </w:pPr>
      <w:r>
        <w:t xml:space="preserve">My clinical rotations at the USC Eye Institute have further clarified how</w:t>
      </w:r>
      <w:r>
        <w:t xml:space="preserve"> </w:t>
      </w:r>
      <w:r>
        <w:rPr>
          <w:iCs/>
          <w:i/>
        </w:rPr>
        <w:t xml:space="preserve">United States Los Angeles</w:t>
      </w:r>
      <w:r>
        <w:t xml:space="preserve"> </w:t>
      </w:r>
      <w:r>
        <w:t xml:space="preserve">demands a new breed of optometrist. During my placement at the VA Greater Los Angeles Healthcare System, I managed complex cases involving veterans with diabetes-related retinopathy—conditions that disproportionately affect our city’s aging Latino and Black populations. But beyond clinical skills, I learned the profound importance of community trust. When patients initially hesitated to share their financial struggles for care, I drew on my bilingual fluency (Spanish and English) to bridge communication gaps—a skill vital for serving LA’s 52% non-English-speaking population in health settings (USC Dornsife Latino Public Policy Institute, 2023). These experiences confirmed that vision care equity in Los Angeles requires more than technical expertise; it demands cultural humility deeply embedded in our practice.</w:t>
      </w:r>
    </w:p>
    <w:p>
      <w:pPr>
        <w:pStyle w:val="BodyText"/>
      </w:pPr>
      <w:r>
        <w:t xml:space="preserve">Without scholarship support, my path to launching a community-based optometric practice would face insurmountable barriers. The $15,000 tuition debt I’ve accumulated from SCCO’s rigorous program would delay my ability to open a satellite clinic in South Los Angeles—where the nearest eye care facility is 8 miles away for 23,000 residents. This scholarship isn’t merely funding; it’s the catalyst for establishing a model of</w:t>
      </w:r>
      <w:r>
        <w:t xml:space="preserve"> </w:t>
      </w:r>
      <w:r>
        <w:rPr>
          <w:iCs/>
          <w:i/>
        </w:rPr>
        <w:t xml:space="preserve">proactive community optometry</w:t>
      </w:r>
      <w:r>
        <w:t xml:space="preserve"> </w:t>
      </w:r>
      <w:r>
        <w:t xml:space="preserve">that addresses LA’s "vision desert" crisis. I’ve already secured letters of intent from three neighborhood associations (including the South Central Farmers’ Market Coalition and Echo Park Community Health Center) to host my mobile vision unit, which will offer sliding-scale exams in culturally familiar spaces—like churches and community centers—to combat transportation and language barriers.</w:t>
      </w:r>
    </w:p>
    <w:p>
      <w:pPr>
        <w:pStyle w:val="BodyText"/>
      </w:pPr>
      <w:r>
        <w:t xml:space="preserve">My long-term vision aligns with the City of Los Angeles’ 2030 Vision Care Equity Plan, which prioritizes reducing disparities through "community-led eye health hubs." With this scholarship, I will pursue a certificate in Health Equity Management at UCLA Fielding School of Public Health—a program designed to equip clinicians to dismantle systemic barriers. I’ll collaborate with the Los Angeles Department of Public Health’s Vision for All initiative to develop a tele-ophthalmology referral network connecting community clinics with specialists, directly addressing the 40% wait time for retinal specialist referrals in underserved areas.</w:t>
      </w:r>
    </w:p>
    <w:p>
      <w:pPr>
        <w:pStyle w:val="BodyText"/>
      </w:pPr>
      <w:r>
        <w:t xml:space="preserve">What sets my approach apart is my commitment to measuring success beyond clinical outcomes. I will partner with USC’s Center for Health Promotion and Disease Prevention to track how our clinic impacts school attendance rates (a metric shown to improve by 23% when vision problems are corrected, per LAUSD data). This isn’t theoretical; it mirrors the work of Dr. Reed herself, whose pioneering community optometry model in East L.A. reduced childhood blindness by 17% between 2015-2020—exactly the impact I aim to replicate across our city.</w:t>
      </w:r>
    </w:p>
    <w:p>
      <w:pPr>
        <w:pStyle w:val="BodyText"/>
      </w:pPr>
      <w:r>
        <w:t xml:space="preserve">As an aspiring Optometrist in</w:t>
      </w:r>
      <w:r>
        <w:t xml:space="preserve"> </w:t>
      </w:r>
      <w:r>
        <w:rPr>
          <w:iCs/>
          <w:i/>
        </w:rPr>
        <w:t xml:space="preserve">United States Los Angeles</w:t>
      </w:r>
      <w:r>
        <w:t xml:space="preserve">, I understand that vision health is inseparable from social justice. This scholarship would enable me to turn my student-led initiatives into sustainable community infrastructure, ensuring no child like my younger sister—whose academic performance soared after receiving glasses at a free clinic—must choose between eye care and food. I’ve already drafted our inaugural service protocol incorporating input from 17 community stakeholders across LA’s most marginalized neighborhoods. With this support, we can implement it within 18 months.</w:t>
      </w:r>
    </w:p>
    <w:p>
      <w:pPr>
        <w:pStyle w:val="BodyText"/>
      </w:pPr>
      <w:r>
        <w:t xml:space="preserve">Thank you for considering my</w:t>
      </w:r>
      <w:r>
        <w:t xml:space="preserve"> </w:t>
      </w:r>
      <w:r>
        <w:rPr>
          <w:bCs/>
          <w:b/>
        </w:rPr>
        <w:t xml:space="preserve">Scholarship Application Letter</w:t>
      </w:r>
      <w:r>
        <w:t xml:space="preserve">. I am not simply applying for financial aid—I am pledging to become part of the solution to Los Angeles’ vision care crisis. My dream is a city where every resident, regardless of zip code or income, sees clearly—literally and figuratively. I would be honored to join Dr. Reed’s legacy of transforming vision care into a pillar of community resilience.</w:t>
      </w:r>
    </w:p>
    <w:p>
      <w:pPr>
        <w:pStyle w:val="BodyText"/>
      </w:pPr>
      <w:r>
        <w:t xml:space="preserve">Sincerely,</w:t>
      </w:r>
    </w:p>
    <w:p>
      <w:pPr>
        <w:pStyle w:val="BodyText"/>
      </w:pPr>
      <w:r>
        <w:br/>
      </w:r>
      <w:r>
        <w:br/>
      </w:r>
    </w:p>
    <w:p>
      <w:pPr>
        <w:pStyle w:val="BodyText"/>
      </w:pPr>
      <w:r>
        <w:t xml:space="preserve">Maria Elena Rodriguez</w:t>
      </w:r>
    </w:p>
    <w:p>
      <w:pPr>
        <w:pStyle w:val="BodyText"/>
      </w:pPr>
      <w:r>
        <w:t xml:space="preserve">Fourth-Year Student, Doctor of Optometry Candidate</w:t>
      </w:r>
    </w:p>
    <w:p>
      <w:pPr>
        <w:pStyle w:val="BodyText"/>
      </w:pPr>
      <w:r>
        <w:t xml:space="preserve">Southern California College of Optometry (SCCO)</w:t>
      </w:r>
    </w:p>
    <w:p>
      <w:pPr>
        <w:pStyle w:val="BodyText"/>
      </w:pPr>
      <w:r>
        <w:t xml:space="preserve">Word Count: 924</w:t>
      </w:r>
      <w:r>
        <w:br/>
      </w:r>
      <w:r>
        <w:t xml:space="preserve">"Scholarship Application Letter" | "Optometrist" | "United States Los Angeles"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dc:title>
  <dc:creator/>
  <dc:language>en</dc:language>
  <cp:keywords/>
  <dcterms:created xsi:type="dcterms:W3CDTF">2026-07-24T03:55:38Z</dcterms:created>
  <dcterms:modified xsi:type="dcterms:W3CDTF">2026-07-24T03:55:38Z</dcterms:modified>
</cp:coreProperties>
</file>

<file path=docProps/custom.xml><?xml version="1.0" encoding="utf-8"?>
<Properties xmlns="http://schemas.openxmlformats.org/officeDocument/2006/custom-properties" xmlns:vt="http://schemas.openxmlformats.org/officeDocument/2006/docPropsVTypes"/>
</file>