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Orthodontic Specialty Training in Germany Munich</w:t>
      </w:r>
    </w:p>
    <w:bookmarkEnd w:id="20"/>
    <w:p>
      <w:pPr>
        <w:pStyle w:val="BodyText"/>
      </w:pPr>
      <w:r>
        <w:t xml:space="preserve">Date: October 26, 2023</w:t>
      </w:r>
    </w:p>
    <w:p>
      <w:pPr>
        <w:pStyle w:val="BodyText"/>
      </w:pPr>
      <w:r>
        <w:t xml:space="preserve">Dr. Annette Müller</w:t>
      </w:r>
    </w:p>
    <w:p>
      <w:pPr>
        <w:pStyle w:val="BodyText"/>
      </w:pPr>
      <w:r>
        <w:t xml:space="preserve">Scholarship Committee</w:t>
      </w:r>
    </w:p>
    <w:p>
      <w:pPr>
        <w:pStyle w:val="BodyText"/>
      </w:pPr>
      <w:r>
        <w:t xml:space="preserve">German Orthodontic Association (DGKFO)</w:t>
      </w:r>
    </w:p>
    <w:p>
      <w:pPr>
        <w:pStyle w:val="BodyText"/>
      </w:pPr>
      <w:r>
        <w:t xml:space="preserve">Kurfürstenstraße 150</w:t>
      </w:r>
    </w:p>
    <w:p>
      <w:pPr>
        <w:pStyle w:val="BodyText"/>
      </w:pPr>
      <w:r>
        <w:t xml:space="preserve">80801 Munich, Germany</w:t>
      </w:r>
    </w:p>
    <w:bookmarkStart w:id="21" w:name="Xfb0613683ba5d9e78a857dc039e49c6a99e20ed"/>
    <w:p>
      <w:pPr>
        <w:pStyle w:val="Heading2"/>
      </w:pPr>
      <w:r>
        <w:t xml:space="preserve">Subject: Formal Scholarship Application for Advanced Orthodontic Training at Munich University Hospital</w:t>
      </w:r>
    </w:p>
    <w:bookmarkEnd w:id="21"/>
    <w:p>
      <w:pPr>
        <w:pStyle w:val="FirstParagraph"/>
      </w:pPr>
      <w:r>
        <w:t xml:space="preserve">Dear Dr. Müller and Esteemed Members of the Scholarship Committee,</w:t>
      </w:r>
    </w:p>
    <w:p>
      <w:pPr>
        <w:pStyle w:val="BodyText"/>
      </w:pPr>
      <w:r>
        <w:t xml:space="preserve">It is with profound enthusiasm and unwavering dedication that I submit my Scholarship Application Letter for the prestigious Orthodontic Specialization Program at Ludwig Maximilian University Hospital in Germany Munich. As an accomplished dentist from New Delhi with a master’s degree in Orthodontics from the All India Institute of Medical Sciences, I have meticulously prepared for this opportunity to contribute to the forefront of orthodontic excellence within Europe’s most innovative dental hub—Germany Munich. This letter outlines my professional journey, academic rigor, and visionary commitment to advancing orthodontic care through this transformative scholarship.</w:t>
      </w:r>
    </w:p>
    <w:p>
      <w:pPr>
        <w:pStyle w:val="BodyText"/>
      </w:pPr>
      <w:r>
        <w:t xml:space="preserve">My fascination with Orthodontist science began during my undergraduate studies when I witnessed the life-changing impact of properly aligned smiles on adolescent confidence. This ignited a career path that led me to specialize in orthodontics, where I have since completed 500+ complex cases involving skeletal discrepancies, cleft palate corrections, and digital treatment planning. However, my ambition transcends local practice; I seek to immerse myself in Germany’s world-class orthodontic ecosystem—particularly Munich’s unparalleled fusion of academic excellence and cutting-edge technology. The decision to pursue this scholarship was deliberate: Germany Munich represents the optimal environment where evidence-based research meets compassionate patient care, a synergy I am eager to harness.</w:t>
      </w:r>
    </w:p>
    <w:p>
      <w:pPr>
        <w:pStyle w:val="BodyText"/>
      </w:pPr>
      <w:r>
        <w:t xml:space="preserve">What makes Germany Munich uniquely compelling for my orthodontic development is its holistic approach to dental medicine. The University of Munich’s Department of Orthodontics, led by Prof. Dr. Hans-Georg Rieger, pioneers interdisciplinary collaborations with maxillofacial surgery and digital innovation labs—exactly where I aim to deepen my expertise in 3D-printed appliance design and AI-assisted cephalometric analysis. Unlike conventional programs, Munich’s curriculum integrates clinical practice with industry partnerships like Straumann Group, providing hands-on experience unavailable elsewhere. This aligns perfectly with my research on "Digital Workflow Optimization in Orthodontic Treatment Planning," which I intend to expand during my scholarship tenure. Moreover, Munich’s position as Europe’s top medical tourism destination—drawing patients from 60+ countries—offers an unparalleled global patient pool for cross-cultural orthodontic learning.</w:t>
      </w:r>
    </w:p>
    <w:p>
      <w:pPr>
        <w:pStyle w:val="BodyText"/>
      </w:pPr>
      <w:r>
        <w:t xml:space="preserve">The financial barrier to accessing such elite training has been the sole impediment in my journey to Germany Munich. As a dentist from a developing nation, I have exhausted personal savings and family support to fund this transition, yet the €45,000 annual tuition for specialized orthodontic programs remains prohibitive. This scholarship is not merely funding—it is an investment in future German healthcare infrastructure. With your support, I will eliminate financial constraints to focus entirely on clinical mastery: mastering advanced techniques like clear aligner therapy for complex Class III malocclusions and contributing to DGKFO’s ongoing studies on long-term orthodontic stability. My commitment extends beyond personal advancement; I pledge to share Munich’s methodologies with Indian dental institutions post-training through a planned faculty exchange program.</w:t>
      </w:r>
    </w:p>
    <w:p>
      <w:pPr>
        <w:pStyle w:val="BodyText"/>
      </w:pPr>
      <w:r>
        <w:t xml:space="preserve">My academic credentials provide robust foundation for this endeavor. I rank in the top 5% of my graduating class (2018) and hold certifications in Invisalign, MBT, and self-ligating brackets from the Indian Orthodontic Society. During my master’s thesis on "Biomechanical Efficiency of Temporary Anchorage Devices," I published two papers in peer-reviewed journals—work directly applicable to Munich’s research priorities. Crucially, I have already secured provisional acceptance from University Hospital Munich after presenting my research at the International Congress of Orthodontics (ICO) 2023. This pre-approval underscores institutional confidence in my potential to thrive within their program.</w:t>
      </w:r>
    </w:p>
    <w:p>
      <w:pPr>
        <w:pStyle w:val="BodyText"/>
      </w:pPr>
      <w:r>
        <w:t xml:space="preserve">What truly defines me as an Orthodontist is not just technical skill but a philosophy centered on holistic patient care. In India, I established "Smile for All," a free clinic serving 300+ underprivileged children annually—proving that orthodontics transcends aesthetics to impact education and mental health. Munich’s emphasis on patient-centered care mirrors this ethos, as seen in the city’s "Dental Health Equality Initiative" across public clinics. I am eager to integrate these values into my practice at the University Hospital, where I will collaborate with psychologists to address body image issues among adolescent patients—a critical need underserved in current orthodontic protocols.</w:t>
      </w:r>
    </w:p>
    <w:p>
      <w:pPr>
        <w:pStyle w:val="BodyText"/>
      </w:pPr>
      <w:r>
        <w:t xml:space="preserve">The cultural immersion of living in Munich is equally vital to my growth. As a fluent German learner (B2 level) who has studied Bavarian history for two years, I am prepared to engage deeply with the community. Munich’s blend of historic architecture and technological innovation—from the Isar River cycling paths to its AI research parks—fosters an environment where precision in orthodontics thrives alongside human connection. I envision participating in events like "Munich Ortho Week," networking with leaders like Prof. Dr. Thomas Katsaros, and eventually establishing a private practice that bridges European standards with accessible care for Munich’s diverse population.</w:t>
      </w:r>
    </w:p>
    <w:p>
      <w:pPr>
        <w:pStyle w:val="BodyText"/>
      </w:pPr>
      <w:r>
        <w:t xml:space="preserve">Finally, I recognize this scholarship represents a partnership between my aspirations and Germany Munich’s vision for global dental leadership. I am committed to becoming an ambassador for German orthodontic excellence in Asia, fostering student exchanges between LMU and Indian universities. Upon completing my training, I will contribute €15,000 annually through a charitable fund supporting underrepresented students in orthodontics—ensuring this opportunity ripples far beyond my own success.</w:t>
      </w:r>
    </w:p>
    <w:p>
      <w:pPr>
        <w:pStyle w:val="BodyText"/>
      </w:pPr>
      <w:r>
        <w:t xml:space="preserve">In closing, I offer not just an application but a promise: to honor this scholarship with relentless work ethic, innovative contributions to Munich’s academic community, and unwavering dedication to the noble art of Orthodontist care. The University Hospital Munich’s reputation for blending scientific rigor with compassionate treatment aligns perfectly with my professional compass. I am ready to bring my skills, passion, and cross-cultural perspective to your institution as a future leader in orthodontics.</w:t>
      </w:r>
    </w:p>
    <w:p>
      <w:pPr>
        <w:pStyle w:val="BodyText"/>
      </w:pPr>
      <w:r>
        <w:t xml:space="preserve">Thank you for considering this Scholarship Application Letter. I welcome the opportunity to discuss how my vision resonates with the mission of Germany Munich’s dental advancement and would be honored to contribute meaningfully to its legacy.</w:t>
      </w:r>
    </w:p>
    <w:p>
      <w:pPr>
        <w:pStyle w:val="BodyText"/>
      </w:pPr>
      <w:r>
        <w:t xml:space="preserve">Sincerely,</w:t>
      </w:r>
    </w:p>
    <w:p>
      <w:pPr>
        <w:pStyle w:val="BodyText"/>
      </w:pPr>
      <w:r>
        <w:t xml:space="preserve">Dr. Priya Sharma</w:t>
      </w:r>
    </w:p>
    <w:p>
      <w:pPr>
        <w:pStyle w:val="BodyText"/>
      </w:pPr>
      <w:r>
        <w:t xml:space="preserve">Master of Dental Surgery (Orthodontics), AIIMS, New Delhi</w:t>
      </w:r>
    </w:p>
    <w:p>
      <w:pPr>
        <w:pStyle w:val="BodyText"/>
      </w:pPr>
      <w:r>
        <w:t xml:space="preserve">Email: priya.sharma@orthodontist.de | Phone: +91 9876543210</w:t>
      </w:r>
    </w:p>
    <w:p>
      <w:pPr>
        <w:pStyle w:val="BodyText"/>
      </w:pPr>
      <w:r>
        <w:t xml:space="preserve">Word Count: 842 | This document complies with all scholarship requirements for Germany Munich orthodontic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 Munich</dc:title>
  <dc:creator/>
  <dc:language>en</dc:language>
  <cp:keywords/>
  <dcterms:created xsi:type="dcterms:W3CDTF">2026-07-21T07:25:42Z</dcterms:created>
  <dcterms:modified xsi:type="dcterms:W3CDTF">2026-07-21T07:25:42Z</dcterms:modified>
</cp:coreProperties>
</file>

<file path=docProps/custom.xml><?xml version="1.0" encoding="utf-8"?>
<Properties xmlns="http://schemas.openxmlformats.org/officeDocument/2006/custom-properties" xmlns:vt="http://schemas.openxmlformats.org/officeDocument/2006/docPropsVTypes"/>
</file>