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Studies</w:t>
      </w:r>
      <w:r>
        <w:t xml:space="preserve"> </w:t>
      </w:r>
      <w:r>
        <w:t xml:space="preserve">in</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Advanced Orthodontic Training at Tokyo Dental University, Japan</w:t>
      </w:r>
    </w:p>
    <w:bookmarkEnd w:id="20"/>
    <w:p>
      <w:pPr>
        <w:pStyle w:val="BodyText"/>
      </w:pPr>
      <w:r>
        <w:t xml:space="preserve">October 26, 2023</w:t>
      </w:r>
    </w:p>
    <w:p>
      <w:pPr>
        <w:pStyle w:val="BodyText"/>
      </w:pPr>
      <w:r>
        <w:t xml:space="preserve">International Scholarship Committee</w:t>
      </w:r>
      <w:r>
        <w:br/>
      </w:r>
      <w:r>
        <w:t xml:space="preserve">Tokyo Dental University Foundation</w:t>
      </w:r>
      <w:r>
        <w:br/>
      </w:r>
      <w:r>
        <w:t xml:space="preserve">1-9-1 Asakusabashi, Taito City</w:t>
      </w:r>
      <w:r>
        <w:br/>
      </w:r>
      <w:r>
        <w:t xml:space="preserve">Tokyo 111-8567, Japan</w:t>
      </w:r>
    </w:p>
    <w:p>
      <w:pPr>
        <w:pStyle w:val="BodyText"/>
      </w:pPr>
      <w:r>
        <w:t xml:space="preserve">Dear Scholarship Committee Members,</w:t>
      </w:r>
    </w:p>
    <w:p>
      <w:pPr>
        <w:pStyle w:val="BodyText"/>
      </w:pPr>
      <w:r>
        <w:t xml:space="preserve">It is with profound enthusiasm and unwavering dedication that I submit this Scholarship Application Letter for the prestigious International Orthodontic Advancement Program at Tokyo Dental University in Japan Tokyo. As an accomplished dental professional with five years of clinical experience specializing in pediatric orthodontics, I am seeking transformative training to elevate my expertise at the world-leading institution where innovation and precision converge. This journey represents not merely a career advancement but a sacred commitment to bridging global dental excellence through the specific lens of orthodontic science in Japan Tokyo’s unparalleled academic ecosystem.</w:t>
      </w:r>
    </w:p>
    <w:p>
      <w:pPr>
        <w:pStyle w:val="BodyText"/>
      </w:pPr>
      <w:r>
        <w:t xml:space="preserve">My path toward becoming an Orthodontist began during my undergraduate studies at Seoul National University, where I discovered that orthodontics is the precise art of transforming not just smiles but lives. Witnessing a young patient in rural Korea gain confidence after correcting severe malocclusion through orthodontic treatment ignited my passion for this specialty. Since then, I have dedicated myself to mastering complex case management – from surgical orthodontics for cleft palate patients to advanced clear aligner therapy – consistently ranking among the top 5% of my cohort at Seoul National Dental Hospital. Yet, I recognized that true mastery requires exposure to methodologies beyond my current scope. This realization crystallized when I attended the International Association of Orthodontists conference in Osaka, where Japanese techniques for temporomandibular joint disorder management and minimally invasive orthodontic surgery demonstrated revolutionary potential.</w:t>
      </w:r>
    </w:p>
    <w:p>
      <w:pPr>
        <w:pStyle w:val="BodyText"/>
      </w:pPr>
      <w:r>
        <w:t xml:space="preserve">Japan Tokyo has emerged as my destination not merely by chance but through deliberate scholarly inquiry. The Tokyo Dental University’s Orthodontic Department is globally revered for its integration of cutting-edge technology with traditional Japanese precision – a philosophy that aligns perfectly with my clinical ethos. Their pioneering work in 3D digital simulation software, developed under Professor Kenji Sato’s leadership, directly addresses the limitations I’ve encountered in managing Class II malocclusions. Furthermore, Tokyo’s unique medical landscape offers unparalleled access to cross-disciplinary collaboration: the university’s partnership with Tokyo Metropolitan University Hospital enables orthodontic cases to be treated alongside maxillofacial surgeons and speech therapists – a model absent in my current practice. The city itself is a living laboratory; its dense urban population provides diverse genetic and environmental case studies that would enrich my understanding of orthodontic treatment efficacy across demographics.</w:t>
      </w:r>
    </w:p>
    <w:p>
      <w:pPr>
        <w:pStyle w:val="BodyText"/>
      </w:pPr>
      <w:r>
        <w:t xml:space="preserve">This Scholarship Application Letter must emphasize why Tokyo specifically matters. Unlike generic dental programs, Japan’s orthodontic education uniquely balances technological sophistication with cultural sensitivity – a duality critical for global practice. In Tokyo, I will immerse myself in the "wa" (harmony) principle guiding Japanese healthcare: treatments designed not only for optimal occlusion but also for seamless integration with patients’ lifestyles and aesthetics. The university’s annual "Orthodontic Innovation Symposium" – attended by 200+ specialists from 45 countries – represents a rare opportunity to contribute to discourse while learning from pioneers like Dr. Aiko Tanaka, whose research on biodegradable orthodontic appliances could revolutionize sustainable dental care in resource-limited regions. This is precisely the nexus where my expertise meets Japan Tokyo’s academic zenith.</w:t>
      </w:r>
    </w:p>
    <w:p>
      <w:pPr>
        <w:pStyle w:val="BodyText"/>
      </w:pPr>
      <w:r>
        <w:t xml:space="preserve">Financial considerations necessitate this scholarship, as the program’s tuition (¥1,800,000 annually) and Tokyo living costs (¥950,000/year) exceed my personal savings. Without support, I would be unable to access this transformative experience. The scholarship would fund my entire 2-year master’s program while enabling me to contribute through research assistantship – specifically supporting Professor Sato’s project on AI-driven orthodontic treatment prediction models. My previous work developing a community-based pediatric orthodontics screening tool in Seoul (adopted by 12 clinics) demonstrates my capacity for meaningful academic contribution. I pledge to document Tokyo’s methodologies in a comparative framework applicable to Asian dental systems, ensuring knowledge transfer upon my return.</w:t>
      </w:r>
    </w:p>
    <w:p>
      <w:pPr>
        <w:pStyle w:val="BodyText"/>
      </w:pPr>
      <w:r>
        <w:t xml:space="preserve">My post-graduation vision extends beyond clinical practice. I aim to establish Asia’s first orthodontic research center dedicated to culturally adaptive treatment protocols, with Tokyo as its conceptual cornerstone. This center will implement a "Japan Tokyo Exchange Program" sending students to collaborate with Japanese institutions – a direct legacy of my scholarship experience. Crucially, my training in Japan will address an urgent gap: 70% of Asian orthodontic patients receive standardized Western treatments that ignore genetic facial structure variations (per 2022 WHO data). By mastering Tokyo’s nuanced approach to ethnic-specific orthodontics, I will develop tailored protocols for East and Southeast Asian populations, significantly improving treatment outcomes across the region.</w:t>
      </w:r>
    </w:p>
    <w:p>
      <w:pPr>
        <w:pStyle w:val="BodyText"/>
      </w:pPr>
      <w:r>
        <w:t xml:space="preserve">This Scholarship Application Letter concludes with profound gratitude. The opportunity to learn from Japan’s orthodontic luminaries in Tokyo – where tradition meets tomorrow through innovation – represents the culmination of my professional aspirations. I have meticulously researched every facet of this program, from Dr. Tanaka’s publications on digital workflows to the university’s 95% patient satisfaction rate in complex cases. My clinical portfolio includes 327 successful orthodontic cases with zero relapse, and I bring a proven capacity for cross-cultural communication (fluent in Japanese business language through N2 certification). I am not merely seeking education; I am preparing to become a bridge between Japan Tokyo’s orthodontic excellence and global dental communities.</w:t>
      </w:r>
    </w:p>
    <w:p>
      <w:pPr>
        <w:pStyle w:val="BodyText"/>
      </w:pPr>
      <w:r>
        <w:t xml:space="preserve">Thank you for considering this application. I eagerly await the possibility of contributing to Tokyo Dental University’s legacy while learning from the very architects of modern orthodontics in Japan Tokyo. My commitment is absolute, my vision clear, and my preparation thorough – ready to embody the spirit of "shūshoku" (devotion to one’s craft) within your esteemed institution.</w:t>
      </w:r>
    </w:p>
    <w:p>
      <w:pPr>
        <w:pStyle w:val="BodyText"/>
      </w:pPr>
      <w:r>
        <w:t xml:space="preserve">Sincerely,</w:t>
      </w:r>
    </w:p>
    <w:p>
      <w:pPr>
        <w:pStyle w:val="BodyText"/>
      </w:pPr>
      <w:r>
        <w:br/>
      </w:r>
      <w:r>
        <w:br/>
      </w:r>
      <w:r>
        <w:br/>
      </w:r>
    </w:p>
    <w:p>
      <w:pPr>
        <w:pStyle w:val="BodyText"/>
      </w:pPr>
      <w:r>
        <w:t xml:space="preserve">Dr. Min-Young Park</w:t>
      </w:r>
    </w:p>
    <w:p>
      <w:pPr>
        <w:pStyle w:val="BodyText"/>
      </w:pPr>
      <w:r>
        <w:t xml:space="preserve">Registered Orthodontist | Korean Dental Association (KDA #2018-7431)</w:t>
      </w:r>
    </w:p>
    <w:p>
      <w:pPr>
        <w:pStyle w:val="BodyText"/>
      </w:pPr>
      <w:r>
        <w:t xml:space="preserve">Email: minyoung.park@dental.seoul.ac.kr | Phone: +82 2 3456 7890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Studies in Japan Tokyo</dc:title>
  <dc:creator/>
  <dc:language>en</dc:language>
  <cp:keywords/>
  <dcterms:created xsi:type="dcterms:W3CDTF">2026-07-23T16:23:16Z</dcterms:created>
  <dcterms:modified xsi:type="dcterms:W3CDTF">2026-07-23T16:23:16Z</dcterms:modified>
</cp:coreProperties>
</file>

<file path=docProps/custom.xml><?xml version="1.0" encoding="utf-8"?>
<Properties xmlns="http://schemas.openxmlformats.org/officeDocument/2006/custom-properties" xmlns:vt="http://schemas.openxmlformats.org/officeDocument/2006/docPropsVTypes"/>
</file>