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London, United Kingdom</w:t>
      </w:r>
    </w:p>
    <w:bookmarkStart w:id="20" w:name="Xf4819b43547b10a5c79e6656243a00b9fe1305f"/>
    <w:p>
      <w:pPr>
        <w:pStyle w:val="Heading2"/>
      </w:pPr>
      <w:r>
        <w:t xml:space="preserve">Subject: Application for Petroleum Engineering Scholarship to Advance Iraq's Energy Sector in Baghdad</w:t>
      </w:r>
    </w:p>
    <w:p>
      <w:pPr>
        <w:pStyle w:val="FirstParagraph"/>
      </w:pPr>
      <w:r>
        <w:t xml:space="preserve">To the Esteemed Members of the Scholarship Committee,</w:t>
      </w:r>
    </w:p>
    <w:p>
      <w:pPr>
        <w:pStyle w:val="BodyText"/>
      </w:pPr>
      <w:r>
        <w:t xml:space="preserve">As a proud native of Baghdad and a dedicated student of petroleum engineering, I write with profound enthusiasm to submit my application for your prestigious scholarship program. My unwavering commitment to advancing Iraq’s energy infrastructure—particularly in my home city of Baghdad—makes this opportunity not merely an academic pursuit but a vital contribution to my nation's economic resilience and sustainable development.</w:t>
      </w:r>
    </w:p>
    <w:p>
      <w:pPr>
        <w:pStyle w:val="BodyText"/>
      </w:pPr>
      <w:r>
        <w:t xml:space="preserve">I have witnessed firsthand the transformative power of responsible petroleum engineering in Iraq. Growing up near the historic Rumaila oilfield—a cornerstone of Iraq’s economy—I observed how technological expertise directly impacts local communities. In Baghdad, where 90% of national revenue stems from oil exports, our city faces dual challenges: modernizing aging infrastructure while developing next-generation solutions for environmental stewardship and energy security. As a student at the University of Baghdad's College of Engineering (Class of 2025), I have immersed myself in reservoir simulation, drilling optimization, and enhanced oil recovery techniques—precisely the skills needed to address Baghdad’s unique context. My thesis on "Optimizing Production from Mature Fields in Southern Iraq" earned departmental recognition for its practical relevance to fields like West Qurna and Zubair.</w:t>
      </w:r>
    </w:p>
    <w:p>
      <w:pPr>
        <w:pStyle w:val="BodyText"/>
      </w:pPr>
      <w:r>
        <w:t xml:space="preserve">My academic journey has been shaped by Iraq’s energy landscape. During my internship at the South Gas Company in Baghdad, I analyzed data from 47 wells across the Dhi Qar province, identifying pressure decline patterns that informed a 15% efficiency improvement plan. This experience crystallized my understanding: petroleum engineering in Iraq cannot replicate Western models—it must integrate local geology, cultural sensitivity, and urgent socioeconomic needs. For instance, Baghdad’s urban expansion has created unprecedented demand for cleaner energy solutions; my coursework on carbon capture technologies directly addresses this challenge while aligning with Iraq’s new National Strategy for Sustainable Energy (2030).</w:t>
      </w:r>
    </w:p>
    <w:p>
      <w:pPr>
        <w:pStyle w:val="BodyText"/>
      </w:pPr>
      <w:r>
        <w:t xml:space="preserve">Regrettably, financial barriers threaten to derail my mission. While Iraqi institutions provide foundational education, advanced training in digital reservoir modeling and AI-driven field management remains inaccessible without international support. This scholarship would fund my MSc at the University of Manchester—a globally recognized leader in energy innovation—and enable me to return to Baghdad with cutting-edge skills. Crucially, it would cover costs for certifications like SPE’s Petroleum Engineering Technology (PET), which are essential for securing roles with Iraqi state oil companies such as Basra Oil Company or the Ministry of Oil’s Baghdad headquarters.</w:t>
      </w:r>
    </w:p>
    <w:p>
      <w:pPr>
        <w:pStyle w:val="BodyText"/>
      </w:pPr>
      <w:r>
        <w:t xml:space="preserve">Why this scholarship matters in Iraq Baghdad cannot be overstated. Our capital faces a critical shortage of 2,500+ qualified petroleum engineers—nearly double the annual graduation rate from local universities (Ministry of Higher Education, 2023). Foreign-trained engineers often lack contextual understanding; my dual expertise—grounded in Baghdad’s realities and enhanced by global best practices—is precisely what Iraq needs. For example, I propose applying AI-driven predictive analytics to reduce flaring at the Al-Amar oilfield near Baghdad (currently wasting 15% of gas), which would generate revenue while lowering emissions. My research with Prof. Hassan Al-Karim at University of Baghdad demonstrates a 20% reduction potential using machine learning models—a solution I will refine through this scholarship.</w:t>
      </w:r>
    </w:p>
    <w:p>
      <w:pPr>
        <w:pStyle w:val="BodyText"/>
      </w:pPr>
      <w:r>
        <w:t xml:space="preserve">I have already begun laying groundwork for my return to Baghdad. Last semester, I collaborated with the Ministry of Oil on a pilot project mapping subsurface data from the Fao oilfield, creating an open-access GIS tool now used in 12 regional field offices. This initiative proves my ability to bridge academic rigor and practical implementation—a skill set I will amplify through this scholarship. Upon completion, I will join the Baghdad-based Strategic Petroleum Planning Unit as a Senior Reservoir Engineer, focusing on three priorities: (1) digitizing legacy reservoir data across 30+ fields; (2) training 50+ Iraqi engineers in sustainable extraction methods; and (3) establishing a Baghdad Innovation Hub for energy startups.</w:t>
      </w:r>
    </w:p>
    <w:p>
      <w:pPr>
        <w:pStyle w:val="BodyText"/>
      </w:pPr>
      <w:r>
        <w:t xml:space="preserve">My vision extends beyond technical proficiency. I aim to mentor young women pursuing engineering in Baghdad—where female participation in STEM remains below 15%—through partnerships with the Iraqi Women Engineers Association. This scholarship will empower me not only to build career pathways but to reshape Iraq’s professional culture. In a nation where oil has historically symbolized both prosperity and instability, responsible engineering is the key to turning resource wealth into inclusive development.</w:t>
      </w:r>
    </w:p>
    <w:p>
      <w:pPr>
        <w:pStyle w:val="BodyText"/>
      </w:pPr>
      <w:r>
        <w:t xml:space="preserve">I am writing this Scholarship Application Letter with the certainty that my background aligns perfectly with your mission. I have already secured preliminary approval from University of Baghdad’s Dean to return as a faculty member upon graduation. This scholarship represents more than financial aid—it is an investment in Baghdad’s future, where a skilled petroleum engineer can transform oilfields into engines of stability and opportunity.</w:t>
      </w:r>
    </w:p>
    <w:p>
      <w:pPr>
        <w:pStyle w:val="BodyText"/>
      </w:pPr>
      <w:r>
        <w:t xml:space="preserve">Thank you for considering my application. I welcome the opportunity to discuss how my expertise in petroleum engineering will directly benefit Iraq Baghdad through your esteemed program. I have attached all required documents and am available for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Iraq Baghdad</dc:title>
  <dc:creator/>
  <dc:language>en</dc:language>
  <cp:keywords/>
  <dcterms:created xsi:type="dcterms:W3CDTF">2026-07-21T04:52:25Z</dcterms:created>
  <dcterms:modified xsi:type="dcterms:W3CDTF">2026-07-21T04:52:25Z</dcterms:modified>
</cp:coreProperties>
</file>

<file path=docProps/custom.xml><?xml version="1.0" encoding="utf-8"?>
<Properties xmlns="http://schemas.openxmlformats.org/officeDocument/2006/custom-properties" xmlns:vt="http://schemas.openxmlformats.org/officeDocument/2006/docPropsVTypes"/>
</file>