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School of Petroleum Engineering &amp; Energy Innovation (LSPEEI)</w:t>
      </w:r>
      <w:r>
        <w:br/>
      </w:r>
      <w:r>
        <w:t xml:space="preserve">University of London</w:t>
      </w:r>
      <w:r>
        <w:br/>
      </w:r>
      <w:r>
        <w:t xml:space="preserve">201 Torrington Place, London WC1E 7JF</w:t>
      </w:r>
      <w:r>
        <w:br/>
      </w:r>
      <w:r>
        <w:t xml:space="preserve">United Kingdom</w:t>
      </w:r>
    </w:p>
    <w:bookmarkStart w:id="20" w:name="Xf801faed0af5040eee8773af58aee87b5075120"/>
    <w:p>
      <w:pPr>
        <w:pStyle w:val="Heading2"/>
      </w:pPr>
      <w:r>
        <w:t xml:space="preserve">Subject: Scholarship Application for MSc in Petroleum Engineering at University of London</w:t>
      </w:r>
    </w:p>
    <w:p>
      <w:pPr>
        <w:pStyle w:val="FirstParagraph"/>
      </w:pPr>
      <w:r>
        <w:t xml:space="preserve">To the Esteemed Scholarship Committee,</w:t>
      </w:r>
    </w:p>
    <w:p>
      <w:pPr>
        <w:pStyle w:val="BodyText"/>
      </w:pPr>
      <w:r>
        <w:t xml:space="preserve">As an aspiring</w:t>
      </w:r>
      <w:r>
        <w:t xml:space="preserve"> </w:t>
      </w:r>
      <w:r>
        <w:rPr>
          <w:bCs/>
          <w:b/>
        </w:rPr>
        <w:t xml:space="preserve">Petroleum Engineer</w:t>
      </w:r>
      <w:r>
        <w:t xml:space="preserve"> </w:t>
      </w:r>
      <w:r>
        <w:t xml:space="preserve">with an unwavering commitment to advancing sustainable energy solutions, I am writing to formally submit my application for the prestigious International Excellence Scholarship in Petroleum Engineering at the University of London. This scholarship represents not merely a financial opportunity, but a pivotal gateway to transforming my academic ambitions into tangible contributions within the global energy sector—particularly through the lens of innovation and responsibility that defines</w:t>
      </w:r>
      <w:r>
        <w:t xml:space="preserve"> </w:t>
      </w:r>
      <w:r>
        <w:rPr>
          <w:bCs/>
          <w:b/>
        </w:rPr>
        <w:t xml:space="preserve">United Kingdom London</w:t>
      </w:r>
      <w:r>
        <w:t xml:space="preserve">'s leadership in engineering education.</w:t>
      </w:r>
    </w:p>
    <w:p>
      <w:pPr>
        <w:pStyle w:val="BodyText"/>
      </w:pPr>
      <w:r>
        <w:t xml:space="preserve">My academic journey has been meticulously aligned with petroleum engineering since my undergraduate studies at [Your University], where I graduated with honors in Chemical Engineering, specializing in reservoir simulation and multiphase flow dynamics. My final-year project—a predictive modeling study of enhanced oil recovery techniques for depleted North Sea fields—earned departmental recognition and was published in the *Journal of Petroleum Science &amp; Engineering*. This work crystallized my conviction that future energy solutions require engineers who can bridge traditional hydrocarbon expertise with sustainable innovation. London, as the historical epicenter of petroleum engineering education and a contemporary hub for green energy transition, is the undeniable ideal setting to cultivate this dual competency.</w:t>
      </w:r>
    </w:p>
    <w:p>
      <w:pPr>
        <w:pStyle w:val="BodyText"/>
      </w:pPr>
      <w:r>
        <w:t xml:space="preserve">The University of London’s MSc in Petroleum Engineering stands apart for its unique integration of three critical pillars I seek to master: advanced reservoir management, carbon capture and storage technologies, and digital transformation in energy systems. The program’s emphasis on practical application through industry partnerships with BP, Shell, and Wood Mackenzie—located within</w:t>
      </w:r>
      <w:r>
        <w:t xml:space="preserve"> </w:t>
      </w:r>
      <w:r>
        <w:rPr>
          <w:bCs/>
          <w:b/>
        </w:rPr>
        <w:t xml:space="preserve">United Kingdom London</w:t>
      </w:r>
      <w:r>
        <w:t xml:space="preserve">’s strategic energy cluster—is precisely the environment where theoretical knowledge becomes actionable expertise. I am particularly drawn to Professor Amina Hassan’s research on AI-driven reservoir optimization, which directly aligns with my goal to develop predictive algorithms for minimizing environmental impact during hydrocarbon extraction. This specialization is not merely an academic pursuit; it is a response to the UK’s Net Zero 2050 mandate and the global industry shift toward responsible resource development.</w:t>
      </w:r>
    </w:p>
    <w:p>
      <w:pPr>
        <w:pStyle w:val="BodyText"/>
      </w:pPr>
      <w:r>
        <w:t xml:space="preserve">My professional trajectory further validates my readiness for this program. As a junior engineer at [Current/Previous Company], I contributed to optimizing production workflows at an offshore platform in the Central North Sea, reducing operational downtime by 18% through real-time data analytics. This experience exposed me to the operational complexities of maintaining legacy infrastructure while embracing new technologies—a duality central to modern</w:t>
      </w:r>
      <w:r>
        <w:t xml:space="preserve"> </w:t>
      </w:r>
      <w:r>
        <w:rPr>
          <w:bCs/>
          <w:b/>
        </w:rPr>
        <w:t xml:space="preserve">Petroleum Engineer</w:t>
      </w:r>
      <w:r>
        <w:t xml:space="preserve"> </w:t>
      </w:r>
      <w:r>
        <w:t xml:space="preserve">practice. However, I recognized that advancing beyond technical execution requires deeper expertise in sustainable engineering frameworks—precisely what London’s academic ecosystem provides through its interdisciplinary approach and access to policymakers at the UK Energy Research Centre.</w:t>
      </w:r>
    </w:p>
    <w:p>
      <w:pPr>
        <w:pStyle w:val="BodyText"/>
      </w:pPr>
      <w:r>
        <w:t xml:space="preserve">The financial dimension cannot be overstated. My family’s modest resources as a [e.g., middle-income] household in [Your Country] would render this transformative education unattainable without institutional support. The International Excellence Scholarship would alleviate the £35,000 annual tuition burden while enabling full immersion in London’s academic community through conference travel and industry networking opportunities. I am not merely seeking funding; I am investing in a partnership that will empower me to become a leader who elevates the</w:t>
      </w:r>
      <w:r>
        <w:t xml:space="preserve"> </w:t>
      </w:r>
      <w:r>
        <w:rPr>
          <w:bCs/>
          <w:b/>
        </w:rPr>
        <w:t xml:space="preserve">Petroleum Engineer</w:t>
      </w:r>
      <w:r>
        <w:t xml:space="preserve"> </w:t>
      </w:r>
      <w:r>
        <w:t xml:space="preserve">profession beyond extraction toward stewardship of Earth’s resources.</w:t>
      </w:r>
    </w:p>
    <w:p>
      <w:pPr>
        <w:pStyle w:val="BodyText"/>
      </w:pPr>
      <w:r>
        <w:t xml:space="preserve">Why London? The city’s unparalleled energy ecosystem offers irreplaceable advantages. As home to the UK’s largest concentration of energy firms, academic institutions, and international policy forums (including OPEC+ dialogues hosted at the Royal Society), London provides a living laboratory for understanding global energy dynamics. The program’s location within walking distance of the British Geological Survey and the Institution of Chemical Engineers’ headquarters creates an environment where classroom concepts immediately resonate with real-world challenges. Moreover, London’s cultural diversity fosters cross-pollination of ideas—I have already connected with alumni from 25 nations through university webinars, reflecting how this program cultivates a truly international network essential for solving transnational energy issues.</w:t>
      </w:r>
    </w:p>
    <w:p>
      <w:pPr>
        <w:pStyle w:val="BodyText"/>
      </w:pPr>
      <w:r>
        <w:t xml:space="preserve">My long-term vision is to establish a consultancy focused on "Intelligent Reservoir Management" within the UK’s evolving energy landscape. I aim to develop technologies that extend the productive life of existing fields while simultaneously capturing CO₂—bridging legacy infrastructure with net-zero goals. This requires not only technical mastery but also nuanced understanding of regulatory frameworks, which London’s proximity to Westminster and the Department for Energy Security and Net Zero provides uniquely. The scholarship would enable me to contribute directly to projects like the UK’s North Sea Transition Authority initiatives, ensuring that my work serves both economic vitality and environmental integrity.</w:t>
      </w:r>
    </w:p>
    <w:p>
      <w:pPr>
        <w:pStyle w:val="BodyText"/>
      </w:pPr>
      <w:r>
        <w:t xml:space="preserve">I acknowledge that this journey demands more than academic rigor; it requires ethical courage. In an era where oil production faces intense scrutiny, I am committed to engineering solutions that balance energy security with planetary stewardship—a philosophy embodied in the University of London’s strategic vision for sustainable petroleum engineering. My scholarship application is therefore a testament to my belief that the future of energy lies not in abandoning hydrocarbons, but in mastering their responsible use through innovation.</w:t>
      </w:r>
    </w:p>
    <w:p>
      <w:pPr>
        <w:pStyle w:val="BodyText"/>
      </w:pPr>
      <w:r>
        <w:t xml:space="preserve">As I prepare to join London’s intellectual community, I envision myself collaborating with peers from Rio de Janeiro to Abu Dhabi on projects that redefine industry standards. With this scholarship, I will carry forward the University of London’s legacy of engineering excellence into a future where</w:t>
      </w:r>
      <w:r>
        <w:t xml:space="preserve"> </w:t>
      </w:r>
      <w:r>
        <w:rPr>
          <w:bCs/>
          <w:b/>
        </w:rPr>
        <w:t xml:space="preserve">Petroleum Engineer</w:t>
      </w:r>
      <w:r>
        <w:t xml:space="preserve">s are architects of both energy abundance and ecological resilience. My application is not merely a request for support—it is a promise to become an asset to the</w:t>
      </w:r>
      <w:r>
        <w:t xml:space="preserve"> </w:t>
      </w:r>
      <w:r>
        <w:rPr>
          <w:bCs/>
          <w:b/>
        </w:rPr>
        <w:t xml:space="preserve">United Kingdom London</w:t>
      </w:r>
      <w:r>
        <w:t xml:space="preserve"> </w:t>
      </w:r>
      <w:r>
        <w:t xml:space="preserve">ecosystem that nurtures global leaders in energy innovation.</w:t>
      </w:r>
    </w:p>
    <w:p>
      <w:pPr>
        <w:pStyle w:val="BodyText"/>
      </w:pPr>
      <w:r>
        <w:t xml:space="preserve">I respectfully request the opportunity to contribute my dedication, analytical skills, and vision to your distinguished program. Thank you for considering my scholarship application letter as I prepare to advance toward a career dedicated to responsible energy engineering at the heart of</w:t>
      </w:r>
      <w:r>
        <w:t xml:space="preserve"> </w:t>
      </w:r>
      <w:r>
        <w:rPr>
          <w:bCs/>
          <w:b/>
        </w:rPr>
        <w:t xml:space="preserve">United Kingdom London</w:t>
      </w:r>
      <w:r>
        <w:t xml:space="preserv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2025-10-03T20:47:08Z</dcterms:created>
  <dcterms:modified xsi:type="dcterms:W3CDTF">2025-10-03T20:47:08Z</dcterms:modified>
</cp:coreProperties>
</file>

<file path=docProps/custom.xml><?xml version="1.0" encoding="utf-8"?>
<Properties xmlns="http://schemas.openxmlformats.org/officeDocument/2006/custom-properties" xmlns:vt="http://schemas.openxmlformats.org/officeDocument/2006/docPropsVTypes"/>
</file>