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Pharmacy</w:t>
      </w:r>
      <w:r>
        <w:t xml:space="preserve"> </w:t>
      </w:r>
      <w:r>
        <w:t xml:space="preserve">in</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Pharmaceutical Studies at Monash University, Melbourne, Australia</w:t>
      </w:r>
    </w:p>
    <w:bookmarkEnd w:id="20"/>
    <w:p>
      <w:pPr>
        <w:pStyle w:val="BodyText"/>
      </w:pPr>
      <w:r>
        <w:t xml:space="preserve">Dear Scholarship Committee,</w:t>
      </w:r>
    </w:p>
    <w:p>
      <w:pPr>
        <w:pStyle w:val="BodyText"/>
      </w:pPr>
      <w:r>
        <w:t xml:space="preserve">I am writing to submit my Scholarship Application Letter for the prestigious International Pharmacy Excellence Scholarship at Monash University in Melbourne. As a highly motivated and dedicated student with an unwavering passion for pharmaceutical sciences, I am eager to contribute to Australia's healthcare landscape as a qualified Pharmacist. This scholarship represents not merely financial support, but a transformative opportunity to advance my career within the dynamic healthcare ecosystem of Australia Melbourne, where innovation and compassionate patient care converge.</w:t>
      </w:r>
    </w:p>
    <w:p>
      <w:pPr>
        <w:pStyle w:val="BodyText"/>
      </w:pPr>
      <w:r>
        <w:t xml:space="preserve">My academic journey has been meticulously focused on preparing me for the complexities of modern pharmacy practice. I graduated with Honours in Pharmacy from the University of Cape Town (UCT), where I maintained a 3.9/4.0 GPA while completing specialized coursework in clinical pharmacology, pharmaceutical care management, and medication safety systems. During my final year, I led a research project analyzing antiretroviral therapy adherence in rural South African communities – a study that was published in the *African Journal of Pharmacy and Pharmacology* (2023). This experience solidified my commitment to becoming a Pharmacist who bridges gaps between clinical knowledge and community health outcomes. My academic foundation has equipped me with the analytical rigor required for Australia's stringent pharmacy standards, as evidenced by my successful completion of the Australian Pharmacy Council's Pre-Registration Assessment Preparation Course.</w:t>
      </w:r>
    </w:p>
    <w:p>
      <w:pPr>
        <w:pStyle w:val="BodyText"/>
      </w:pPr>
      <w:r>
        <w:t xml:space="preserve">What drives me as an aspiring Pharmacist extends beyond academic achievement. I have dedicated 1,200+ hours to community health initiatives across three continents – from volunteer work at Nairobi's Kenyatta Hospital to clinical rotations at Cape Town's Groote Schuur Hospital. These experiences revealed how pharmacy practice directly impacts public health: in South Africa, I developed a medication counseling toolkit for diabetic patients that improved adherence by 37%; in Australia (during a short-term exchange), I observed the seamless integration of pharmacists into primary care teams at Melbourne's Royal Women's Hospital. This exposure crystallized my vision – to become a Pharmacist who not only dispenses medications but actively participates in chronic disease management, health promotion, and therapeutic optimization within Australia Melbourne communities. The Victorian Pharmacy Board's emphasis on "pharmacist-led clinical services" resonates deeply with my professional philosophy.</w:t>
      </w:r>
    </w:p>
    <w:p>
      <w:pPr>
        <w:pStyle w:val="BodyText"/>
      </w:pPr>
      <w:r>
        <w:t xml:space="preserve">My decision to pursue pharmacy studies in Australia Melbourne stems from the nation's unparalleled healthcare innovation and cultural diversity. Having researched the Australian healthcare system extensively, I recognize that Melbourne stands at the forefront of pharmaceutical advancement – hosting institutions like the Peter Doherty Institute for Infection and Immunity and boasting a 32% higher pharmacist clinical role penetration than global averages (Australian Institute of Health and Welfare, 2023). The opportunity to train under Monash's industry-embedded curriculum, with its emphasis on real-world pharmacy practice in metropolitan settings like Melbourne's inner-city clinics, is unmatched. I am particularly eager to engage with the university's Community Pharmacy Innovation Hub – a facility that exemplifies how Australian pharmacies are evolving beyond dispensing to become integral healthcare centers. This scholarship would enable me to fully immerse myself in this environment without financial constraints, allowing me to contribute meaningfully from Day One of my studies.</w:t>
      </w:r>
    </w:p>
    <w:p>
      <w:pPr>
        <w:pStyle w:val="BodyText"/>
      </w:pPr>
      <w:r>
        <w:t xml:space="preserve">Financial considerations present significant barriers for international students pursuing pharmacy degrees. As a non-Resident student from South Africa, I face tuition costs exceeding AUD $50,000 annually – a burden that would otherwise require me to reduce my study hours and compromise clinical exposure. The International Pharmacy Excellence Scholarship directly addresses this challenge while aligning with Monash's mission to cultivate globally minded healthcare professionals. With this support, I can dedicate 15+ hours weekly to supervised clinical practice at Melbourne Health Network facilities instead of working part-time, accelerating my readiness to sit for the Australian Pharmacy Council's National Registration Exam (NRE). My long-term vision is clear: after graduating as a Pharmacist in Australia, I will establish a community-focused pharmacy in Melbourne's North-West – an area currently underserved by specialized medication management services – to address rising chronic disease rates among multicultural populations.</w:t>
      </w:r>
    </w:p>
    <w:p>
      <w:pPr>
        <w:pStyle w:val="BodyText"/>
      </w:pPr>
      <w:r>
        <w:t xml:space="preserve">My professional philosophy centers on the belief that every pharmacist must be both a clinical expert and cultural navigator. During my time volunteering at Melbourne's City of Yarra Multicultural Health Centre (2023), I witnessed how language barriers and cultural beliefs impact medication use – a challenge I aim to address through my future practice. This experience, combined with my proficiency in English, Afrikaans, and basic Mandarin (gained through international work), positions me to serve Melbourne's diverse communities effectively. The scholarship would empower me to pursue advanced studies in multicultural pharmacy practices at Monash – a program critical for addressing health inequities identified in the 2024 Victorian Health Equity Report.</w:t>
      </w:r>
    </w:p>
    <w:p>
      <w:pPr>
        <w:pStyle w:val="BodyText"/>
      </w:pPr>
      <w:r>
        <w:t xml:space="preserve">Furthermore, I am committed to contributing back to Australia Melbourne's healthcare community through mentorship and research. I propose developing an "Adherence Bridge" mobile app during my studies – a digital tool designed to simplify medication schedules for elderly patients with limited tech literacy, in partnership with the Victorian Department of Health. My previous app prototype (tested in Cape Town) reduced missed doses by 41% among target users. With scholarship support, I could collaborate with Monash's Digital Health Lab to refine this solution for Australian contexts before graduation.</w:t>
      </w:r>
    </w:p>
    <w:p>
      <w:pPr>
        <w:pStyle w:val="BodyText"/>
      </w:pPr>
      <w:r>
        <w:t xml:space="preserve">I understand that the path to becoming a Pharmacist in Australia Melbourne demands exceptional dedication – one reflected in my academic record, clinical experiences, and community service. This Scholarship Application Letter represents more than an application; it is a promise of commitment. I am prepared to exceed expectations through rigorous study, active participation in Monash's pharmacy networks, and tangible contributions to Melbourne's healthcare future. The opportunity to train alongside Australia's leading pharmacists in Melbourne – where I will gain not just qualifications but a profound understanding of how pharmacy serves society – is the culmination of my professional journey.</w:t>
      </w:r>
    </w:p>
    <w:p>
      <w:pPr>
        <w:pStyle w:val="BodyText"/>
      </w:pPr>
      <w:r>
        <w:t xml:space="preserve">Thank you for considering my application. I welcome the opportunity to discuss how my vision aligns with Monash University's mission and Australia Melbourne's healthcare advancement goals. My resume, academic transcripts, and letters of recommendation are available upon request.</w:t>
      </w:r>
    </w:p>
    <w:p>
      <w:pPr>
        <w:pStyle w:val="BodyText"/>
      </w:pPr>
      <w:r>
        <w:t xml:space="preserve">Sincerely,</w:t>
      </w:r>
    </w:p>
    <w:p>
      <w:pPr>
        <w:pStyle w:val="BodyText"/>
      </w:pPr>
      <w:r>
        <w:t xml:space="preserve">Khanyisile Nkosi</w:t>
      </w:r>
    </w:p>
    <w:p>
      <w:pPr>
        <w:pStyle w:val="BodyText"/>
      </w:pPr>
      <w:r>
        <w:t xml:space="preserve">International Pharmacy Student</w:t>
      </w:r>
    </w:p>
    <w:p>
      <w:pPr>
        <w:pStyle w:val="BodyText"/>
      </w:pPr>
      <w:r>
        <w:t xml:space="preserve">Mobility Program Candidate, Monash University (2024 Entry)</w:t>
      </w:r>
    </w:p>
    <w:p>
      <w:pPr>
        <w:pStyle w:val="BodyText"/>
      </w:pPr>
      <w:r>
        <w:t xml:space="preserve">Word Count: 857</w:t>
      </w:r>
    </w:p>
    <w:p>
      <w:pPr>
        <w:pStyle w:val="BodyText"/>
      </w:pPr>
      <w:r>
        <w:t xml:space="preserve">*This Scholarship Application Letter underscores my commitment to becoming a Pharmacist serving Australia Melbourne communities through evidence-based practice and cultural competence.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Pharmacy in Melbourne</dc:title>
  <dc:creator/>
  <dc:language>en</dc:language>
  <cp:keywords/>
  <dcterms:created xsi:type="dcterms:W3CDTF">2025-12-15T22:47:03Z</dcterms:created>
  <dcterms:modified xsi:type="dcterms:W3CDTF">2025-12-15T22:47:03Z</dcterms:modified>
</cp:coreProperties>
</file>

<file path=docProps/custom.xml><?xml version="1.0" encoding="utf-8"?>
<Properties xmlns="http://schemas.openxmlformats.org/officeDocument/2006/custom-properties" xmlns:vt="http://schemas.openxmlformats.org/officeDocument/2006/docPropsVTypes"/>
</file>