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For the Advanced Clinical Pharmacy Scholarship Program</w:t>
      </w:r>
    </w:p>
    <w:p>
      <w:pPr>
        <w:pStyle w:val="BodyText"/>
      </w:pPr>
      <w:r>
        <w:t xml:space="preserve">Date: October 26, 2023</w:t>
      </w:r>
    </w:p>
    <w:p>
      <w:pPr>
        <w:pStyle w:val="BodyText"/>
      </w:pPr>
      <w:r>
        <w:t xml:space="preserve">Committee for International Pharmaceutical Development</w:t>
      </w:r>
    </w:p>
    <w:p>
      <w:pPr>
        <w:pStyle w:val="BodyText"/>
      </w:pPr>
      <w:r>
        <w:t xml:space="preserve">Faculty of Pharmacy, Mahidol University</w:t>
      </w:r>
    </w:p>
    <w:p>
      <w:pPr>
        <w:pStyle w:val="BodyText"/>
      </w:pPr>
      <w:r>
        <w:t xml:space="preserve">Bangkok, Thailand</w:t>
      </w:r>
    </w:p>
    <w:bookmarkStart w:id="20" w:name="Xe5822a1e0cf16c982f3d7fe3ce0e294c5d6744d"/>
    <w:p>
      <w:pPr>
        <w:pStyle w:val="Heading2"/>
      </w:pPr>
      <w:r>
        <w:t xml:space="preserve">Subject: Application for Advanced Clinical Pharmacy Scholarship to Serve Thailand's Healthcare System</w:t>
      </w:r>
    </w:p>
    <w:p>
      <w:pPr>
        <w:pStyle w:val="FirstParagraph"/>
      </w:pPr>
      <w:r>
        <w:t xml:space="preserve">To the Esteemed Scholarship Committee,</w:t>
      </w:r>
    </w:p>
    <w:p>
      <w:pPr>
        <w:pStyle w:val="BodyText"/>
      </w:pPr>
      <w:r>
        <w:t xml:space="preserve">With profound respect for Thailand's commitment to advancing healthcare excellence and a deep personal dedication to the profession of Pharmacist, I am humbly submitting this Scholarship Application Letter seeking financial support for my advanced studies in Clinical Pharmacy at Mahidol University. As a licensed Pharmacist currently serving in Bangkok's public healthcare system, I have witnessed firsthand both the transformative potential of specialized pharmaceutical care and the critical need for enhanced clinical expertise within Thailand's evolving medical landscape. This scholarship represents not merely an educational opportunity, but a strategic investment in strengthening Thailand Bangkok’s capacity to deliver patient-centered care.</w:t>
      </w:r>
    </w:p>
    <w:p>
      <w:pPr>
        <w:pStyle w:val="BodyText"/>
      </w:pPr>
      <w:r>
        <w:t xml:space="preserve">Having practiced as a Pharmacist for three years at Siriraj Hospital, Bangkok’s premier academic medical center, I have dedicated myself to improving medication safety and therapeutic outcomes for diverse patient populations. My daily responsibilities include conducting comprehensive medication reviews for elderly patients in the geriatric department—where chronic disease management is particularly complex—and collaborating with physicians on optimizing treatment protocols for cardiovascular and diabetic conditions. These experiences have solidified my understanding that while Thailand's healthcare system has made remarkable strides through initiatives like the 30-Baht Healthcare Scheme, there remains a significant gap in specialized clinical pharmacy services within public hospitals. Bangkok, as Thailand's bustling capital and healthcare hub serving over 10 million residents, faces unique challenges including an aging population (projected to reach 25% by 2045), rising non-communicable diseases, and uneven access to advanced pharmaceutical care across urban-rural divides. This reality has forged my commitment to becoming a specialist Pharmacist capable of addressing these systemic needs.</w:t>
      </w:r>
    </w:p>
    <w:p>
      <w:pPr>
        <w:pStyle w:val="BodyText"/>
      </w:pPr>
      <w:r>
        <w:t xml:space="preserve">The Advanced Clinical Pharmacy Scholarship Program at Mahidol University presents the precise educational pathway I require. The curriculum’s emphasis on evidence-based clinical decision-making, pharmacotherapy management for complex conditions, and healthcare systems optimization aligns perfectly with my professional vision. Specifically, I aim to specialize in geriatric pharmacotherapy—a critical focus given Bangkok's rapidly aging demographic—and develop protocols for medication safety in high-volume public clinics where resource constraints often limit specialized care. This scholarship would enable me to complete the Doctor of Pharmacy (Pharm.D.) program with a clinical specialization, equipping me with advanced skills that directly address Thailand’s National Health Strategy 2017-2037 priority areas: universal health coverage, chronic disease management, and healthcare quality improvement.</w:t>
      </w:r>
    </w:p>
    <w:p>
      <w:pPr>
        <w:pStyle w:val="BodyText"/>
      </w:pPr>
      <w:r>
        <w:t xml:space="preserve">My motivation extends beyond personal advancement. As a Pharmacist deeply embedded in Bangkok's community healthcare ecosystem, I am acutely aware that effective pharmaceutical care directly reduces hospital readmissions (a key cost driver for Thailand’s NHSO), improves patient adherence to complex regimens, and empowers communities through medication counseling. In the past year alone, my small-scale initiative at Siriraj Hospital—providing tailored diabetic medication education to 200 low-income patients—reduced emergency department visits by 18% among participants. I am eager to scale such innovations through advanced training. This scholarship would allow me to contribute directly to Thailand Bangkok’s healthcare resilience by developing standardized clinical pharmacy services for public hospitals, particularly in underserved districts like Bang Khae and Samut Prakan where pharmacist-led clinics remain scarce.</w:t>
      </w:r>
    </w:p>
    <w:p>
      <w:pPr>
        <w:pStyle w:val="BodyText"/>
      </w:pPr>
      <w:r>
        <w:t xml:space="preserve">Thailand’s commitment to becoming a regional health innovation leader inspires my aspirations. The government's "Thailand 4.0" economic strategy explicitly prioritizes healthcare technology and human capital development, making this scholarship an ideal catalyst for aligning my skills with national priorities. I have already engaged with Dr. Chaiyaporn Jittanit at Mahidol’s Clinical Pharmacy Department to secure mentorship in geriatric pharmacotherapy—a commitment underscoring my serious intent to leverage this opportunity for Thailand’s benefit. Upon completion, I will return immediately to serve Bangkok's public hospitals under the Ministry of Public Health, with a targeted plan to establish two clinical pharmacy service units within three years at Bangrak and Lat Phrao Community Hospitals.</w:t>
      </w:r>
    </w:p>
    <w:p>
      <w:pPr>
        <w:pStyle w:val="BodyText"/>
      </w:pPr>
      <w:r>
        <w:t xml:space="preserve">My journey as a Pharmacist in Thailand has been defined by service: supporting patients through chronic disease challenges, advocating for medication safety during the pandemic, and mentoring junior healthcare workers. I have maintained an academic record of 3.8/4.0 GPA throughout my undergraduate studies at Chulalongkorn University's Faculty of Pharmacy and completed certification in Pharmacovigilance (GCP) through the WHO Thailand Office. This Scholarship Application Letter is not merely a request for funding; it is a pledge to channel this opportunity into tangible progress for Thailand Bangkok’s healthcare future. I am prepared to contribute not only my dedication but also my deep understanding of Thai cultural context—such as integrating traditional medicine knowledge with evidence-based practice, a crucial consideration in Thailand's holistic healthcare model.</w:t>
      </w:r>
    </w:p>
    <w:p>
      <w:pPr>
        <w:pStyle w:val="BodyText"/>
      </w:pPr>
      <w:r>
        <w:t xml:space="preserve">With heartfelt gratitude for your consideration, I reaffirm that this scholarship will be the cornerstone of my mission to transform pharmaceutical care delivery in Thailand. I am eager to discuss how my vision for advancing clinical pharmacy services aligns with Mahidol University's educational mission and Thailand’s national health objectives. Thank you for investing in a Pharmacist committed to serving the people of Bangkok and beyond.</w:t>
      </w:r>
    </w:p>
    <w:p>
      <w:pPr>
        <w:pStyle w:val="BodyText"/>
      </w:pPr>
      <w:r>
        <w:t xml:space="preserve">Sincerely,</w:t>
      </w:r>
    </w:p>
    <w:p>
      <w:pPr>
        <w:pStyle w:val="BodyText"/>
      </w:pPr>
      <w:r>
        <w:rPr>
          <w:bCs/>
          <w:b/>
        </w:rPr>
        <w:t xml:space="preserve">Ms. Niran Kiatkam</w:t>
      </w:r>
    </w:p>
    <w:p>
      <w:pPr>
        <w:pStyle w:val="BodyText"/>
      </w:pPr>
      <w:r>
        <w:t xml:space="preserve">Licensed Pharmacist | Thai Pharmaceutical Council Registration #TH-2021-7894</w:t>
      </w:r>
    </w:p>
    <w:p>
      <w:pPr>
        <w:pStyle w:val="BodyText"/>
      </w:pPr>
      <w:r>
        <w:t xml:space="preserve">Senior Clinical Pharmacist, Siriraj Hospital, Bangkok</w:t>
      </w:r>
    </w:p>
    <w:p>
      <w:pPr>
        <w:pStyle w:val="BodyText"/>
      </w:pPr>
      <w:r>
        <w:t xml:space="preserve">Email: niran.kiatkam@mahidol.ac.th | Mobile: +66 81 234 5678</w:t>
      </w:r>
    </w:p>
    <w:p>
      <w:pPr>
        <w:pStyle w:val="BodyText"/>
      </w:pPr>
      <w:r>
        <w:t xml:space="preserve">Word Count: 892</w:t>
      </w:r>
    </w:p>
    <w:p>
      <w:pPr>
        <w:pStyle w:val="BodyText"/>
      </w:pPr>
      <w:r>
        <w:t xml:space="preserve">"The pharmacist's role is not just dispensing medicine, but healing through knowledge—especially in a nation like Thailand where healthcare access is a matter of justice."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Development in Thailand Bangkok</dc:title>
  <dc:creator/>
  <cp:keywords/>
  <dcterms:created xsi:type="dcterms:W3CDTF">2026-07-21T14:03:36Z</dcterms:created>
  <dcterms:modified xsi:type="dcterms:W3CDTF">2026-07-21T14:03:36Z</dcterms:modified>
</cp:coreProperties>
</file>

<file path=docProps/custom.xml><?xml version="1.0" encoding="utf-8"?>
<Properties xmlns="http://schemas.openxmlformats.org/officeDocument/2006/custom-properties" xmlns:vt="http://schemas.openxmlformats.org/officeDocument/2006/docPropsVTypes"/>
</file>