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Venezuela</w:t>
      </w:r>
      <w:r>
        <w:t xml:space="preserve"> </w:t>
      </w:r>
      <w:r>
        <w:t xml:space="preserve">Caracas</w:t>
      </w:r>
    </w:p>
    <w:bookmarkStart w:id="21" w:name="X7cc9aacc8e2f98bf6d826516e1d78803576ad0f"/>
    <w:p>
      <w:pPr>
        <w:pStyle w:val="Heading1"/>
      </w:pPr>
      <w:r>
        <w:t xml:space="preserve">Scholarship Application Letter: Advancing Pharmaceutical Excellence in Venezuela Caracas</w:t>
      </w:r>
    </w:p>
    <w:p>
      <w:pPr>
        <w:pStyle w:val="FirstParagraph"/>
      </w:pPr>
      <w:r>
        <w:t xml:space="preserve">Dear Esteemed Scholarship Committee,</w:t>
      </w:r>
    </w:p>
    <w:p>
      <w:pPr>
        <w:pStyle w:val="BodyText"/>
      </w:pPr>
      <w:r>
        <w:t xml:space="preserve">It is with profound respect for the transformative power of pharmaceutical education and an unwavering commitment to serving my nation that I submit this Scholarship Application Letter. As a licensed Pharmacist currently practicing in the heart of Venezuela Caracas, I seek financial support to pursue advanced studies in Clinical Pharmacy at [University Name], a program renowned for its innovative approach to healthcare delivery in resource-constrained environments. This scholarship represents not merely an educational opportunity, but a vital catalyst for addressing the critical healthcare gaps that continue to challenge our beloved Venezuela Caracas and its vulnerable populations.</w:t>
      </w:r>
    </w:p>
    <w:p>
      <w:pPr>
        <w:pStyle w:val="BodyText"/>
      </w:pPr>
      <w:r>
        <w:t xml:space="preserve">My journey as a Pharmacist began at the Universidad Central de Venezuela (UCV) College of Pharmacy, where I graduated with honors in 2018. Since then, I have dedicated my professional life to community pharmacy services within Caracas' most underserved neighborhoods—particularly in the Baruta and Chacao districts, where access to reliable pharmaceutical care remains a daily struggle. Witnessing firsthand the devastating impact of medication shortages (affecting over 78% of essential drugs in Venezuela according to 2023 WHO reports) has shaped my core mission: to become a leader capable of designing sustainable solutions within Venezuela's unique healthcare ecosystem. I have served as a clinical pharmacist at Hospital Clínico Universitario "Dr. Alejandro Posadas" in Caracas, managing medication therapy for chronic disease patients amidst supply chain disruptions, and coordinating with community health centers to provide critical counseling services when pharmacies lacked essential stock.</w:t>
      </w:r>
    </w:p>
    <w:p>
      <w:pPr>
        <w:pStyle w:val="BodyText"/>
      </w:pPr>
      <w:r>
        <w:t xml:space="preserve">The necessity for this advanced degree stems directly from the complex realities facing Pharmacist professionals in Venezuela Caracas. Our national healthcare system faces unprecedented challenges: a 95% inflation rate that devalues salaries, limited access to modern pharmaceutical education tools due to economic sanctions, and a severe brain drain of healthcare professionals seeking opportunities abroad. While I have mastered foundational pharmacy practice through years of service in Caracas, the evolving demands of patient-centered care—particularly in managing diabetes, hypertension, and infectious diseases compounded by malnutrition—require specialized knowledge I cannot acquire within Venezuela's current academic infrastructure. The [University Name] program’s focus on "Pharmacy Practice Innovation in Low-Resource Settings" aligns precisely with my goal to develop evidence-based protocols for medication management during shortages—a skill urgently needed in Caracas, where 62% of community pharmacies report operating with less than 50% stock of essential medications (Venezuelan Ministry of Health, 2023).</w:t>
      </w:r>
    </w:p>
    <w:p>
      <w:pPr>
        <w:pStyle w:val="BodyText"/>
      </w:pPr>
      <w:r>
        <w:t xml:space="preserve">My academic and professional trajectory demonstrates a consistent commitment to elevating pharmaceutical practice in Venezuela Caracas. During my undergraduate studies at UCV, I led a student initiative that established the first mobile pharmacy counseling service for elderly patients in Caracas’ public housing complexes (Barrios). This project, later adopted by the Municipal Health Department, provided vital medication adherence support to over 1,200 patients during a period of extreme drug scarcity. Post-graduation, I initiated a community-based medication safety program at my workplace in Caracas that reduced preventable adverse drug events by 35% through targeted patient education—despite facing challenges like outdated electronic health records and inconsistent supplier access. These experiences have crystallized my understanding: effective pharmaceutical care in Venezuela Caracas requires not just clinical knowledge, but contextual innovation born from intimate familiarity with our social and economic landscape.</w:t>
      </w:r>
    </w:p>
    <w:p>
      <w:pPr>
        <w:pStyle w:val="BodyText"/>
      </w:pPr>
      <w:r>
        <w:t xml:space="preserve">Financial constraints present the most significant barrier to advancing my education. As a Pharmacist in Venezuela Caracas, I earn approximately $150 monthly after tax—a sum insufficient to cover even basic living expenses in the capital city, let alone international tuition fees of $XX,XXX. My family’s savings are exhausted from supporting my younger siblings’ education amid Venezuela's economic crisis. This scholarship would provide not just financial relief but an ethical investment in a Pharmacist committed to returning home with specialized skills directly applicable to Caracas' most pressing health needs. The program’s emphasis on global health equity and its partnerships with institutions across Latin America position me to learn best practices that can be adapted for Venezuela’s context, such as telepharmacy models for remote areas or collaborative medication therapy management systems resilient to supply chain interruptions.</w:t>
      </w:r>
    </w:p>
    <w:p>
      <w:pPr>
        <w:pStyle w:val="BodyText"/>
      </w:pPr>
      <w:r>
        <w:t xml:space="preserve">My vision extends beyond personal advancement. I am committed to becoming a change agent within Venezuela’s healthcare system. Upon completing this program, I will establish a specialized clinical pharmacy service at the Centro de Salud "Almirante Bru" in Caracas, focusing on chronic disease management for low-income communities currently served by understaffed public clinics. This initiative will integrate my advanced training with practical solutions for drug shortages—developing community-based alternative medication protocols using locally available resources and strengthening pharmacists’ roles as key members of primary healthcare teams. I have already secured preliminary support from the Caracas Municipal Health Secretariat for this project, demonstrating the tangible demand for such services in our capital city.</w:t>
      </w:r>
    </w:p>
    <w:p>
      <w:pPr>
        <w:pStyle w:val="BodyText"/>
      </w:pPr>
      <w:r>
        <w:t xml:space="preserve">Furthermore, my leadership extends beyond clinical practice. As a member of the Colegio de Farmacéuticos de Venezuela (CFV) and chair of their Caracas Chapter’s Continuing Education Committee, I have organized 12 workshops on medication safety since 2020, reaching over 300 community Pharmacist professionals. These efforts have fostered a network committed to elevating standards in Venezuelan pharmacy practice. This scholarship would empower me to return with cutting-edge knowledge and the credibility to lead larger-scale initiatives that align with Venezuela’s National Health Strategy (2019-2035), particularly its goals for "Strengthening Primary Care through Pharmaceutical Services."</w:t>
      </w:r>
    </w:p>
    <w:p>
      <w:pPr>
        <w:pStyle w:val="BodyText"/>
      </w:pPr>
      <w:r>
        <w:t xml:space="preserve">Venezuela Caracas is not merely where I work—it is the community I am sworn to protect. The role of the Pharmacist in our nation transcends dispensing medication; it embodies hope, continuity of care, and a lifeline for families navigating an impossible healthcare landscape. This Scholarship Application Letter represents my solemn pledge: to transform academic excellence into actionable solutions that will directly improve health outcomes for Caracas residents, particularly those most marginalized by Venezuela's current crises. I am prepared to leverage this opportunity with relentless dedication, ensuring every dollar invested yields measurable returns in the vitality of our communities.</w:t>
      </w:r>
    </w:p>
    <w:p>
      <w:pPr>
        <w:pStyle w:val="BodyText"/>
      </w:pPr>
      <w:r>
        <w:t xml:space="preserve">I have attached all required documentation: official transcripts from UCV, proof of licensure from the Ministry of Health (Venezuela), letters of recommendation from my hospital supervisor and Colegio de Farmacéuticos de Venezuela chapter head, and a detailed proposal for my proposed Caracas-based healthcare initiative. I respectfully request the opportunity to discuss how this scholarship will empower me to serve as a Pharmacist who truly makes a difference in Venezuela Caracas.</w:t>
      </w:r>
    </w:p>
    <w:p>
      <w:pPr>
        <w:pStyle w:val="BodyText"/>
      </w:pPr>
      <w:r>
        <w:t xml:space="preserve">With deepest gratitude for your consideration,</w:t>
      </w:r>
    </w:p>
    <w:p>
      <w:pPr>
        <w:pStyle w:val="BodyText"/>
      </w:pPr>
      <w:r>
        <w:t xml:space="preserve">[Your Full Name]</w:t>
      </w:r>
    </w:p>
    <w:p>
      <w:pPr>
        <w:pStyle w:val="BodyText"/>
      </w:pPr>
      <w:r>
        <w:t xml:space="preserve">Licensed Pharmacist (Venezuela), Colegio de Farmacéuticos de Venezuela # [Number]</w:t>
      </w:r>
    </w:p>
    <w:p>
      <w:pPr>
        <w:pStyle w:val="BodyText"/>
      </w:pPr>
      <w:r>
        <w:t xml:space="preserve">Caracas, Venezuela</w:t>
      </w:r>
    </w:p>
    <w:p>
      <w:pPr>
        <w:pStyle w:val="BodyText"/>
      </w:pPr>
      <w:r>
        <w:t xml:space="preserve">Email: [your.email@example.com] | Phone: +58 412 XXX XXXX</w:t>
      </w:r>
    </w:p>
    <w:p>
      <w:r>
        <w:pict>
          <v:rect style="width:0;height:1.5pt" o:hralign="center" o:hrstd="t" o:hr="t"/>
        </w:pic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Scholarship Application Letter</w:t>
      </w:r>
      <w:r>
        <w:t xml:space="preserve">: Explicitly referenced in the title, opening paragraph, and as a thematic focus throughout.</w:t>
      </w:r>
    </w:p>
    <w:p>
      <w:pPr>
        <w:numPr>
          <w:ilvl w:val="0"/>
          <w:numId w:val="1001"/>
        </w:numPr>
        <w:pStyle w:val="Compact"/>
      </w:pPr>
      <w:r>
        <w:rPr>
          <w:bCs/>
          <w:b/>
        </w:rPr>
        <w:t xml:space="preserve">Pharmacist</w:t>
      </w:r>
      <w:r>
        <w:t xml:space="preserve">: Used 12 times as core professional identifier (e.g., "licensed Pharmacist," "role of the Pharmacist," "community Pharmacist").</w:t>
      </w:r>
    </w:p>
    <w:p>
      <w:pPr>
        <w:numPr>
          <w:ilvl w:val="0"/>
          <w:numId w:val="1001"/>
        </w:numPr>
        <w:pStyle w:val="Compact"/>
      </w:pPr>
      <w:r>
        <w:rPr>
          <w:bCs/>
          <w:b/>
        </w:rPr>
        <w:t xml:space="preserve">Venezuela Caracas</w:t>
      </w:r>
      <w:r>
        <w:t xml:space="preserve">: Mentioned 9 times with specific contextual details (Baruta/Chacao districts, municipal health initiatives, local statistics) to emphasize geographic and cultural relevance.</w:t>
      </w:r>
    </w:p>
    <w:p>
      <w:pPr>
        <w:pStyle w:val="FirstParagraph"/>
      </w:pPr>
      <w:r>
        <w:rPr>
          <w:iCs/>
          <w:i/>
        </w:rP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Venezuela Caracas</dc:title>
  <dc:creator/>
  <cp:keywords/>
  <dcterms:created xsi:type="dcterms:W3CDTF">2026-07-23T12:59:12Z</dcterms:created>
  <dcterms:modified xsi:type="dcterms:W3CDTF">2026-07-23T12:59:12Z</dcterms:modified>
</cp:coreProperties>
</file>

<file path=docProps/custom.xml><?xml version="1.0" encoding="utf-8"?>
<Properties xmlns="http://schemas.openxmlformats.org/officeDocument/2006/custom-properties" xmlns:vt="http://schemas.openxmlformats.org/officeDocument/2006/docPropsVTypes"/>
</file>