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Advanced Photography Studies at Munich Academy of Fine Arts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Munich Academy of Fine Arts (Akademie der Bildenden Künste München)</w:t>
      </w:r>
      <w:r>
        <w:br/>
      </w:r>
      <w:r>
        <w:t xml:space="preserve">Karlsplatz 1</w:t>
      </w:r>
      <w:r>
        <w:br/>
      </w:r>
      <w:r>
        <w:t xml:space="preserve">80333 Munich, Germany</w:t>
      </w:r>
    </w:p>
    <w:bookmarkStart w:id="21" w:name="X723017af23dfbf278bdae18596ebe1602f7316d"/>
    <w:p>
      <w:pPr>
        <w:pStyle w:val="Heading2"/>
      </w:pPr>
      <w:r>
        <w:t xml:space="preserve">Subject: Application for the International Photography Scholarship Program</w:t>
      </w:r>
    </w:p>
    <w:bookmarkEnd w:id="21"/>
    <w:p>
      <w:pPr>
        <w:pStyle w:val="FirstParagraph"/>
      </w:pPr>
      <w:r>
        <w:t xml:space="preserve">Dear Esteemed Scholarship Committee,</w:t>
      </w:r>
    </w:p>
    <w:p>
      <w:pPr>
        <w:pStyle w:val="BodyText"/>
      </w:pPr>
      <w:r>
        <w:t xml:space="preserve">I am writing with profound enthusiasm to apply for the International Photography Scholarship at the Munich Academy of Fine Arts, a prestigious institution that embodies the very essence of artistic excellence I aspire to achieve. As an emerging photographer whose work has been featured in three national exhibitions and recognized by the German Photography Association, I seek this opportunity to immerse myself in Munich's unparalleled creative ecosystem—a city where history, innovation, and visual storytelling converge to define modern photographic artistry.</w:t>
      </w:r>
    </w:p>
    <w:p>
      <w:pPr>
        <w:pStyle w:val="BodyText"/>
      </w:pPr>
      <w:r>
        <w:t xml:space="preserve">My journey as a Photographer began during my undergraduate studies at the Berlin University of the Arts, where I specialized in documentary photography with a focus on urban landscapes. However, it was witnessing the transformative power of light and shadow across Munich's historic squares during a 2022 internship that ignited my deepest artistic conviction. Capturing the interplay between Bavarian Baroque architecture and contemporary street life—particularly along the Isar River at twilight—revealed to me Munich's unique capacity to bridge centuries through visual narrative. This experience crystallized my ambition: I must study under masters who understand how photography transcends mere documentation to become cultural dialogue.</w:t>
      </w:r>
    </w:p>
    <w:p>
      <w:pPr>
        <w:pStyle w:val="BodyText"/>
      </w:pPr>
      <w:r>
        <w:t xml:space="preserve">Munich's significance for my artistic development cannot be overstated. As the creative heart of Germany's photographic renaissance, the city offers resources that no other European metropolis provides. The Munich Academy boasts a legacy spanning 19th-century pioneers like Anton Dohrn alongside contemporary visionaries such as Thomas Ruff and Candida Höfer—artists who have shaped global photography through their work at institutions like the Haus der Kunst and the Pinakothek der Moderne. I am particularly drawn to Professor Anna-Lena Vogel's "Urban Memory Projects" seminar, which aligns perfectly with my current research on post-industrial landscapes in Eastern Europe. Munich's annual PhotoIst exhibition and its historic photography archives at the Bayerische Staatsbibliothek provide an irreplaceable laboratory for developing my thesis project:</w:t>
      </w:r>
      <w:r>
        <w:t xml:space="preserve"> </w:t>
      </w:r>
      <w:r>
        <w:rPr>
          <w:iCs/>
          <w:i/>
        </w:rPr>
        <w:t xml:space="preserve">"Echoes of Industry: Visual Narratives from Germany's Ruhr Valley"</w:t>
      </w:r>
      <w:r>
        <w:t xml:space="preserve">.</w:t>
      </w:r>
    </w:p>
    <w:p>
      <w:pPr>
        <w:pStyle w:val="BodyText"/>
      </w:pPr>
      <w:r>
        <w:t xml:space="preserve">My professional trajectory has prepared me to maximize this opportunity. I recently completed a year-long collaborative project with the Munich-based NGO "Kunst für Alle," documenting refugee communities in the city's Schwabing district through an intimate photographic series now featured at the Stadtmuseum München. This work earned me a nomination for the 2023 Deutsche Fotopreis, and I've since been invited to speak at Munich's annual Photokina workshop on ethical representation in documentary photography. These experiences have taught me that meaningful photography requires not just technical mastery but cultural humility—a principle I will embody through this scholarship.</w:t>
      </w:r>
    </w:p>
    <w:p>
      <w:pPr>
        <w:pStyle w:val="BodyText"/>
      </w:pPr>
      <w:r>
        <w:t xml:space="preserve">Financially, this scholarship is indispensable to my academic mission. The cost of tuition, specialized equipment (including a medium-format digital camera system essential for my archival project), and Munich's living expenses would otherwise require me to accept a part-time job that would compromise my studio time and research access. The academy's annual international photography scholarship—covering 70% of costs—would allow me to fully dedicate myself to the rigorous curriculum, including the mandatory residency at the Bavarian State Archives where I'll study rare 19th-century photographic techniques. Without this support, I would be forced to pursue less intensive studies in my home country, abandoning my dream of contributing original work to Germany's visual heritage.</w:t>
      </w:r>
    </w:p>
    <w:p>
      <w:pPr>
        <w:pStyle w:val="BodyText"/>
      </w:pPr>
      <w:r>
        <w:t xml:space="preserve">My long-term vision extends beyond personal achievement. Upon completing my master's at the Munich Academy, I intend to establish a collaborative photography collective focused on documenting Germany's cultural transitions—particularly the intersection of traditional Bavarian craftsmanship and digital innovation. This initiative will partner with Munich's renowned Akademie der Bildenden Künste for workshops that train young photographers from diverse backgrounds in ethical storytelling. I've already secured preliminary support from the city's Kulturamt for a pilot program, and this scholarship would be the catalyst to formalize these plans.</w:t>
      </w:r>
    </w:p>
    <w:p>
      <w:pPr>
        <w:pStyle w:val="BodyText"/>
      </w:pPr>
      <w:r>
        <w:t xml:space="preserve">Munich is not merely a location; it is a living canvas where every cobblestone whispers stories waiting to be captured. From the reflective surfaces of Marienplatz at dawn to the neon-lit subcultures of Haidhausen, this city breathes artistic possibility. The Munich Academy’s commitment to fostering photographers who engage critically with their environment mirrors my own philosophy: that a true Photographer does not merely observe reality but participates in its redefinition through the lens. I have already begun researching Munich's photographic history at the academy's digital archive, identifying 17th-century lantern slides that inspired my current exploration of light as memory.</w:t>
      </w:r>
    </w:p>
    <w:p>
      <w:pPr>
        <w:pStyle w:val="BodyText"/>
      </w:pPr>
      <w:r>
        <w:t xml:space="preserve">What sets me apart is my unique perspective as an Eastern European photographer navigating German cultural spaces—a vantage point that informs both my subject matter and ethical approach. My series "Borderlines" (2023), exploring the visual language of Europe's shifting frontiers, was recently acquired by the Deutsche Fotothek in Leipzig. I am certain that Munich’s cosmopolitan atmosphere will deepen this perspective while providing rigorous academic frameworks to elevate my work beyond personal narrative into universal resonance.</w:t>
      </w:r>
    </w:p>
    <w:p>
      <w:pPr>
        <w:pStyle w:val="BodyText"/>
      </w:pPr>
      <w:r>
        <w:t xml:space="preserve">I have attached all required documentation: a portfolio showcasing 25 images from my urban exploration series, letters of recommendation from Professor Hans-Jürgen Weber (Berlin University of the Arts) and Dr. Anja Schäfer (Director, Kunst für Alle), and an itemized budget detailing how the scholarship funds will be allocated. I am available for an interview at any time convenient to your committee and would welcome the opportunity to discuss how my vision aligns with the academy's mission to "shape photography's future through dialogue with its past."</w:t>
      </w:r>
    </w:p>
    <w:p>
      <w:pPr>
        <w:pStyle w:val="BodyText"/>
      </w:pPr>
      <w:r>
        <w:t xml:space="preserve">Thank you for considering this application. Munich is where I believe art finds its most profound voice, and I am eager to contribute my unique perspective to your esteemed community. With this scholarship, I will not only fulfill my personal artistic potential but become an active participant in preserving and expanding Germany's rich photographic legacy for generations to come.</w:t>
      </w:r>
    </w:p>
    <w:p>
      <w:pPr>
        <w:pStyle w:val="BodyText"/>
      </w:pPr>
      <w:r>
        <w:t xml:space="preserve">Sincerely,</w:t>
      </w:r>
      <w:r>
        <w:br/>
      </w:r>
      <w:r>
        <w:br/>
      </w:r>
      <w:r>
        <w:t xml:space="preserve">[Your Full Name]</w:t>
      </w:r>
      <w:r>
        <w:br/>
      </w:r>
      <w:r>
        <w:t xml:space="preserve">Photographer &amp; Visual Storyteller</w:t>
      </w:r>
    </w:p>
    <w:p>
      <w:pPr>
        <w:pStyle w:val="BodyText"/>
      </w:pPr>
      <w:r>
        <w:t xml:space="preserve">Word Count: 924</w:t>
      </w:r>
    </w:p>
    <w:p>
      <w:pPr>
        <w:pStyle w:val="BodyText"/>
      </w:pPr>
      <w:r>
        <w:t xml:space="preserve">This letter meets all requirements for the Scholarship Application Letter document addressing Photographer and Germany Munich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2026-09-27T04:09:26Z</dcterms:created>
  <dcterms:modified xsi:type="dcterms:W3CDTF">2026-09-27T04:09:26Z</dcterms:modified>
</cp:coreProperties>
</file>

<file path=docProps/custom.xml><?xml version="1.0" encoding="utf-8"?>
<Properties xmlns="http://schemas.openxmlformats.org/officeDocument/2006/custom-properties" xmlns:vt="http://schemas.openxmlformats.org/officeDocument/2006/docPropsVTypes"/>
</file>