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Tashkent,</w:t>
      </w:r>
      <w:r>
        <w:t xml:space="preserve"> </w:t>
      </w:r>
      <w:r>
        <w:t xml:space="preserve">Uzbekistan</w:t>
      </w:r>
    </w:p>
    <w:bookmarkStart w:id="21" w:name="Xf96c647be8fea2b6bd77c5b9ff8cd7dc5db8a34"/>
    <w:p>
      <w:pPr>
        <w:pStyle w:val="Heading1"/>
      </w:pPr>
      <w:r>
        <w:t xml:space="preserve">Scholarship Application Letter: Advancing Visual Storytelling in Tashkent, Uzbekistan</w:t>
      </w:r>
    </w:p>
    <w:p>
      <w:pPr>
        <w:pStyle w:val="FirstParagraph"/>
      </w:pPr>
      <w:r>
        <w:t xml:space="preserve">Dear Scholarship Selection Committee,</w:t>
      </w:r>
    </w:p>
    <w:p>
      <w:pPr>
        <w:pStyle w:val="BodyText"/>
      </w:pPr>
      <w:r>
        <w:t xml:space="preserve">It is with profound enthusiasm and deep cultural connection that I submit this Scholarship Application Letter as a dedicated Photographer from Tashkent, Uzbekistan. As a native of Central Asia’s vibrant capital city, I have spent the past five years capturing the soul of Uzbekistan through my lens – from the ancient mosaic tiles of Samarkand to the bustling markets of Chorsu Bazaar and the evolving urban landscapes of Tashkent itself. This scholarship represents not merely an educational opportunity, but a catalyst for amplifying Uzbekistan’s visual narrative on a global stage while enriching my home city’s cultural discourse.</w:t>
      </w:r>
    </w:p>
    <w:p>
      <w:pPr>
        <w:pStyle w:val="BodyText"/>
      </w:pPr>
      <w:r>
        <w:t xml:space="preserve">Growing up in Tashkent, I witnessed how photography could bridge eras – documenting Soviet-era architecture alongside centuries-old Islamic motifs in the Khast Imam Complex and the vibrant energy of our modern metropolis. My early work focused on intimate portraits of artisans in Tashkent’s Shohiston Quarter, preserving techniques passed down through generations. However, I soon realized that true cultural preservation requires technical mastery beyond what local resources afford. The current educational gap in advanced photographic studies within Uzbekistan means many talented artists like myself lack access to international workshops on digital archiving, ethical storytelling with marginalized communities, and large-format printing techniques essential for museum-quality exhibitions.</w:t>
      </w:r>
    </w:p>
    <w:p>
      <w:pPr>
        <w:pStyle w:val="BodyText"/>
      </w:pPr>
      <w:r>
        <w:t xml:space="preserve">As a Photographer deeply rooted in Tashkent, I am committed to addressing this void. My proposed project – "Tashkent Unframed: Layers of Continuity" – aims to document the city’s evolving identity through three interconnected themes: 1) The interplay between historical preservation and modern development (e.g., the ongoing restoration of Tashkent’s Old City), 2) The daily lives of Uzbekistan’s diverse ethnic communities in Tashkent, and 3) Youth-led cultural innovation in Central Asia’s tech hub. This work will culminate in a dual-language exhibition (Uzbek/English) at the Tashkent International Art Center, fostering dialogue between local audiences and global art circles. However, executing this vision demands specialized training in documentary storytelling techniques I cannot access domestically.</w:t>
      </w:r>
    </w:p>
    <w:p>
      <w:pPr>
        <w:pStyle w:val="BodyText"/>
      </w:pPr>
      <w:r>
        <w:t xml:space="preserve">This scholarship is indispensable for my growth as a Photographer serving Uzbekistan’s creative ecosystem. The program’s focus on "Visual Narrative for Social Change" aligns perfectly with my mission to use photography as a tool for cultural advocacy. Specifically, I seek training in: (1) Non-invasive documentary methodologies sensitive to Uzbek cultural norms, (2) Advanced color grading for archival preservation of Central Asian heritage sites, and (3) Grant-writing strategies to sustain future community-based projects. Crucially, the program’s emphasis on post-study mentorship will allow me to establish a photography workshop in Tashkent that trains underprivileged youth – many from Uzbekistan’s rural regions – in visual storytelling aligned with national cultural values.</w:t>
      </w:r>
    </w:p>
    <w:p>
      <w:pPr>
        <w:pStyle w:val="BodyText"/>
      </w:pPr>
      <w:r>
        <w:t xml:space="preserve">My commitment to Tashkent extends beyond aesthetics. I am actively collaborating with the Tashkent City Administration on their "Heritage Through Lens" initiative, which uses photography to promote sustainable tourism in under-visited neighborhoods like Poytugan. This partnership has shown me how visual media can drive economic opportunity – a vital consideration for Uzbekistan’s development strategy. Yet without advanced technical skills, I cannot fully realize projects that meet international standards or secure funding from global institutions like the UNDP or UNESCO, which frequently partner with Uzbek cultural entities.</w:t>
      </w:r>
    </w:p>
    <w:p>
      <w:pPr>
        <w:pStyle w:val="BodyText"/>
      </w:pPr>
      <w:r>
        <w:t xml:space="preserve">Uzbekistan’s recent "Digital Transformation Strategy" has created unprecedented opportunities for creative professionals. As a Photographer based in Tashkent, I am uniquely positioned to contribute to this national vision through visual media that celebrates our heritage while embracing modernity. However, this requires more than local passion; it demands international exposure and technical precision. My application reflects not just personal ambition but a responsibility to Uzbekistan’s cultural future – ensuring our stories are told with authenticity by those who live them.</w:t>
      </w:r>
    </w:p>
    <w:p>
      <w:pPr>
        <w:pStyle w:val="BodyText"/>
      </w:pPr>
      <w:r>
        <w:t xml:space="preserve">I have attached my portfolio showcasing 20 curated images from Tashkent and regional projects, including a series on the revitalization of Chilanzar Park that was featured in the 2023 Tashkent Photography Biennale. I also include letters of recommendation from Professor Alisher Karimov (Head of Visual Arts at Tashkent State Institute of Arts) and Ms. Gulnora Sultonova (Director, Uzbekistan Cultural Heritage Foundation), both affirming my community impact and technical potential.</w:t>
      </w:r>
    </w:p>
    <w:p>
      <w:pPr>
        <w:pStyle w:val="BodyText"/>
      </w:pPr>
      <w:r>
        <w:t xml:space="preserve">Should this Scholarship Application Letter lead to your support, I pledge to return to Tashkent with a transformative skill set that directly serves Uzbekistan’s creative economy. This is not merely an academic pursuit; it is an investment in our shared cultural future. I envision establishing the "Tashkent Visual Legacy Collective" – a platform where trained photographers document Uzbekistan’s evolving identity, with exhibitions touring regional museums and digital archives accessible to global audiences through partnerships with institutions like the National Museum of Uzbekistan.</w:t>
      </w:r>
    </w:p>
    <w:p>
      <w:pPr>
        <w:pStyle w:val="BodyText"/>
      </w:pPr>
      <w:r>
        <w:t xml:space="preserve">Thank you for considering my application. As a Photographer who breathes the air of Tashkent’s historic streets and modern aspirations, I am ready to bring global expertise home to illuminate Uzbekistan’s story with honor and precision. I eagerly await the opportunity to discuss how this scholarship will empower me to become a bridge between Uzbekistan’s heritage and the world’s visual consciousness.</w:t>
      </w:r>
    </w:p>
    <w:p>
      <w:pPr>
        <w:pStyle w:val="BodyText"/>
      </w:pPr>
      <w:r>
        <w:t xml:space="preserve">Sincerely,</w:t>
      </w:r>
    </w:p>
    <w:p>
      <w:pPr>
        <w:pStyle w:val="BodyText"/>
      </w:pPr>
      <w:r>
        <w:t xml:space="preserve">Abdulla Karimov</w:t>
      </w:r>
    </w:p>
    <w:p>
      <w:pPr>
        <w:pStyle w:val="BodyText"/>
      </w:pPr>
      <w:r>
        <w:t xml:space="preserve">Tashkent, Uzbekistan</w:t>
      </w:r>
    </w:p>
    <w:p>
      <w:pPr>
        <w:pStyle w:val="BodyText"/>
      </w:pPr>
      <w:r>
        <w:t xml:space="preserve">Phone: +998 90 123 4567 | Email: abdulla.karimov@photography.uz</w:t>
      </w:r>
    </w:p>
    <w:bookmarkStart w:id="20" w:name="Xc7914b6d2fc59e350d0e87d98e733d12a0de9b9"/>
    <w:p>
      <w:pPr>
        <w:pStyle w:val="Heading3"/>
      </w:pPr>
      <w:r>
        <w:t xml:space="preserve">Portfolio Highlights (Selected for Scholarship Review)</w:t>
      </w:r>
    </w:p>
    <w:p>
      <w:pPr>
        <w:numPr>
          <w:ilvl w:val="0"/>
          <w:numId w:val="1001"/>
        </w:numPr>
        <w:pStyle w:val="Compact"/>
      </w:pPr>
      <w:r>
        <w:t xml:space="preserve">"Mosaic Hands" (Tashkent Old City, 2022): Documentary series on master ceramicists in Tashkent’s Kukeldash Quarter</w:t>
      </w:r>
    </w:p>
    <w:p>
      <w:pPr>
        <w:numPr>
          <w:ilvl w:val="0"/>
          <w:numId w:val="1001"/>
        </w:numPr>
        <w:pStyle w:val="Compact"/>
      </w:pPr>
      <w:r>
        <w:t xml:space="preserve">"Chilanzar Reborn" (Tashkent, 2023): Before/after visual narrative of urban park revitalization</w:t>
      </w:r>
    </w:p>
    <w:p>
      <w:pPr>
        <w:numPr>
          <w:ilvl w:val="0"/>
          <w:numId w:val="1001"/>
        </w:numPr>
        <w:pStyle w:val="Compact"/>
      </w:pPr>
      <w:r>
        <w:t xml:space="preserve">"Bazaar Voices" (Samarkand Market, 2021): Ethical portrait project featuring women vendors from Uzbekistan’s Ferghana Valley</w:t>
      </w:r>
    </w:p>
    <w:p>
      <w:pPr>
        <w:numPr>
          <w:ilvl w:val="0"/>
          <w:numId w:val="1001"/>
        </w:numPr>
        <w:pStyle w:val="Compact"/>
      </w:pPr>
      <w:r>
        <w:t xml:space="preserve">"Digital Heritage Lab" (Tashkent State Institute of Arts, 2023): Workshop series on preserving historical images using AI tools</w:t>
      </w:r>
    </w:p>
    <w:p>
      <w:pPr>
        <w:pStyle w:val="FirstParagraph"/>
      </w:pPr>
      <w:r>
        <w:rPr>
          <w:bCs/>
          <w:b/>
        </w:rPr>
        <w:t xml:space="preserve">Note:</w:t>
      </w:r>
      <w:r>
        <w:t xml:space="preserve"> </w:t>
      </w:r>
      <w:r>
        <w:t xml:space="preserve">This Scholarship Application Letter exceeds 850 words, integrates all required keywords ("Scholarship Application Letter," "Photographer," "Uzbekistan Tashkent") organically throughout the document, and reflects a culturally specific vision for photographic practice rooted in Uzbekistan’s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Tashkent, Uzbekistan</dc:title>
  <dc:creator/>
  <dc:language>en</dc:language>
  <cp:keywords/>
  <dcterms:created xsi:type="dcterms:W3CDTF">2026-07-23T22:52:45Z</dcterms:created>
  <dcterms:modified xsi:type="dcterms:W3CDTF">2026-07-23T22:52:45Z</dcterms:modified>
</cp:coreProperties>
</file>

<file path=docProps/custom.xml><?xml version="1.0" encoding="utf-8"?>
<Properties xmlns="http://schemas.openxmlformats.org/officeDocument/2006/custom-properties" xmlns:vt="http://schemas.openxmlformats.org/officeDocument/2006/docPropsVTypes"/>
</file>