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p>
    <w:bookmarkStart w:id="21" w:name="scholarship-application-letter"/>
    <w:p>
      <w:pPr>
        <w:pStyle w:val="Heading1"/>
      </w:pPr>
      <w:r>
        <w:t xml:space="preserve">SCHOLARSHIP APPLICATION LETTER</w:t>
      </w:r>
    </w:p>
    <w:bookmarkStart w:id="20" w:name="Xe2ae3df0fcbc35d0c6b64ea906f6258a25857e6"/>
    <w:p>
      <w:pPr>
        <w:pStyle w:val="Heading2"/>
      </w:pPr>
      <w:r>
        <w:t xml:space="preserve">For the International Physics Research Scholarship</w:t>
      </w:r>
    </w:p>
    <w:p>
      <w:pPr>
        <w:pStyle w:val="FirstParagraph"/>
      </w:pPr>
      <w:r>
        <w:rPr>
          <w:bCs/>
          <w:b/>
        </w:rPr>
        <w:t xml:space="preserve">Applicant:</w:t>
      </w:r>
      <w:r>
        <w:t xml:space="preserve"> </w:t>
      </w:r>
      <w:r>
        <w:t xml:space="preserve">Alex Morgan</w:t>
      </w:r>
      <w:r>
        <w:br/>
      </w:r>
      <w:r>
        <w:rPr>
          <w:bCs/>
          <w:b/>
        </w:rPr>
        <w:t xml:space="preserve">Current Institution:</w:t>
      </w:r>
      <w:r>
        <w:t xml:space="preserve"> </w:t>
      </w:r>
      <w:r>
        <w:t xml:space="preserve">University of Cambridge, UK</w:t>
      </w:r>
      <w:r>
        <w:br/>
      </w:r>
      <w:r>
        <w:rPr>
          <w:bCs/>
          <w:b/>
        </w:rPr>
        <w:t xml:space="preserve">Email:</w:t>
      </w:r>
      <w:r>
        <w:t xml:space="preserve"> </w:t>
      </w:r>
      <w:r>
        <w:t xml:space="preserve">alex.morgan@cam.ac.uk</w:t>
      </w:r>
      <w:r>
        <w:br/>
      </w:r>
      <w:r>
        <w:rPr>
          <w:bCs/>
          <w:b/>
        </w:rPr>
        <w:t xml:space="preserve">Date:</w:t>
      </w:r>
      <w:r>
        <w:t xml:space="preserve"> </w:t>
      </w:r>
      <w:r>
        <w:t xml:space="preserve">October 26, 2023</w:t>
      </w:r>
    </w:p>
    <w:bookmarkEnd w:id="20"/>
    <w:bookmarkEnd w:id="21"/>
    <w:bookmarkStart w:id="22" w:name="scholarship-committee"/>
    <w:p>
      <w:pPr>
        <w:pStyle w:val="Heading3"/>
      </w:pPr>
      <w:r>
        <w:t xml:space="preserve">Scholarship Committee</w:t>
      </w:r>
    </w:p>
    <w:p>
      <w:pPr>
        <w:pStyle w:val="FirstParagraph"/>
      </w:pPr>
      <w:r>
        <w:t xml:space="preserve">International Research Scholarship Program</w:t>
      </w:r>
      <w:r>
        <w:br/>
      </w:r>
      <w:r>
        <w:t xml:space="preserve">University of New South Wales (UNSW) Sydney</w:t>
      </w:r>
      <w:r>
        <w:br/>
      </w:r>
      <w:r>
        <w:t xml:space="preserve">Kensington, NSW 2052</w:t>
      </w:r>
      <w:r>
        <w:br/>
      </w:r>
      <w:r>
        <w:t xml:space="preserve">Australia</w:t>
      </w:r>
    </w:p>
    <w:bookmarkEnd w:id="22"/>
    <w:p>
      <w:pPr>
        <w:pStyle w:val="BodyText"/>
      </w:pPr>
      <w:r>
        <w:t xml:space="preserve">Dear Scholarship Committee,</w:t>
      </w:r>
    </w:p>
    <w:p>
      <w:pPr>
        <w:pStyle w:val="BodyText"/>
      </w:pPr>
      <w:r>
        <w:t xml:space="preserve">It is with profound enthusiasm and unwavering commitment that I submit my Scholarship Application Letter for the International Physics Research Scholarship at the University of New South Wales in Australia Sydney. As an aspiring theoretical physicist whose academic journey has been meticulously aligned with cutting-edge research in quantum materials, I have long aspired to contribute meaningfully to global scientific advancement. This scholarship represents not merely financial support, but a transformative opportunity to immerse myself within Australia Sydney's unparalleled physics ecosystem—a hub where interdisciplinary innovation meets world-class infrastructure.</w:t>
      </w:r>
    </w:p>
    <w:p>
      <w:pPr>
        <w:pStyle w:val="BodyText"/>
      </w:pPr>
      <w:r>
        <w:t xml:space="preserve">My academic trajectory has been defined by an insatiable curiosity about quantum phase transitions in topological materials, culminating in my recent MSc in Theoretical Physics at the University of Cambridge. My thesis, "Symmetry-Protected Topological States in Twisted Bilayer Graphene," was published in *Physical Review B* and presented at the European Physical Society conference. This work required developing novel computational models using density matrix renormalization group (DMRG) techniques—skills I now seek to refine within UNSW's Quantum Materials Research Group under Professor Michelle Simmons' leadership. What excites me most about Australia Sydney is its unique confluence of theoretical rigor and experimental excellence; the Australian Research Council Centre of Excellence for Engineered Quantum Systems (EQUS) provides precisely the environment where my research vision can thrive.</w:t>
      </w:r>
    </w:p>
    <w:p>
      <w:pPr>
        <w:pStyle w:val="BodyText"/>
      </w:pPr>
      <w:r>
        <w:t xml:space="preserve">As a future Physicist, I have consistently pursued opportunities to bridge theoretical frameworks with real-world applications. During my undergraduate studies, I collaborated with CERN on simulating particle interactions using Python-based Monte Carlo methods—a project that underscored for me how fundamental physics drives technological revolutions. My subsequent internship at the Max Planck Institute for Solid State Research deepened my appreciation for collaborative research cultures, particularly in systems where condensed matter physics intersects with quantum computing. These experiences solidified my conviction that Australia Sydney offers the ideal setting to advance this interdisciplinary approach, especially given UNSW's pioneering work on silicon-based quantum processors and its strategic partnerships with institutions like the Australian Synchrotron.</w:t>
      </w:r>
    </w:p>
    <w:p>
      <w:pPr>
        <w:pStyle w:val="BodyText"/>
      </w:pPr>
      <w:r>
        <w:t xml:space="preserve">What distinguishes Australia Sydney as my destination is not merely its academic prestige but its visionary commitment to global scientific citizenship. The university’s "Sydney Quantum Academy" initiative—fostering industry-academia collaboration in quantum technology—resonates deeply with my long-term goal of establishing an Australian-based quantum research center focused on sustainable materials for next-generation computing. Having attended the 2023 International Conference on Quantum Information Science in Sydney, I was struck by the city’s dynamic energy: its blend of cosmopolitan vibrancy and academic intensity creates a uniquely fertile ground for intellectual growth. The proximity to facilities like ANSTO (Australian Nuclear Science and Technology Organisation) further amplifies this advantage, offering access to neutron scattering capabilities that will be crucial for my experimental validation phase.</w:t>
      </w:r>
    </w:p>
    <w:p>
      <w:pPr>
        <w:pStyle w:val="BodyText"/>
      </w:pPr>
      <w:r>
        <w:t xml:space="preserve">Financial considerations cannot be overlooked in this pivotal phase of my development. While I have secured partial funding from Cambridge's Research Council, the full cost of international research training—including specialized equipment access and conference participation—remains a significant barrier. This Scholarship Application Letter therefore articulates not just my academic credentials but my earnest need for this support to eliminate financial constraints during my PhD candidacy. I am prepared to contribute meaningfully through teaching assistantships and collaborative projects, ensuring the scholarship becomes an investment in Australia Sydney's research output rather than merely an expense.</w:t>
      </w:r>
    </w:p>
    <w:p>
      <w:pPr>
        <w:pStyle w:val="BodyText"/>
      </w:pPr>
      <w:r>
        <w:t xml:space="preserve">My vision extends beyond personal achievement; it is intrinsically linked to Australia's strategic position in global physics. As a nation increasingly recognized for quantum technology leadership (evidenced by its 2023 National Quantum Strategy), the University of New South Wales serves as a critical incubator for talent. By supporting my research on low-temperature quantum phenomena, I aim to contribute directly to Australia Sydney's ambition of becoming an ASEAN hub for quantum innovation—particularly through projects like the "Quantum Leap" initiative. My proposed work on phonon-mediated entanglement could yield breakthroughs in error correction for scalable quantum computers, aligning with both UNSW's research priorities and Australia’s national science agenda.</w:t>
      </w:r>
    </w:p>
    <w:p>
      <w:pPr>
        <w:pStyle w:val="BodyText"/>
      </w:pPr>
      <w:r>
        <w:t xml:space="preserve">I am deeply aware that becoming a Physicist requires more than technical mastery—it demands resilience in the face of complex problems and ethical stewardship of scientific progress. My volunteer work mentoring underprivileged students in rural UK through "Physics for All" demonstrated my commitment to making science accessible, while my role as lead organizer for Cambridge’s "Ethics in Quantum Computing" seminar revealed my dedication to responsible innovation. Australia Sydney’s emphasis on community engagement through its "Science Connect" program provides the perfect platform to continue this mission, ensuring that quantum advancements benefit society equitably.</w:t>
      </w:r>
    </w:p>
    <w:p>
      <w:pPr>
        <w:pStyle w:val="BodyText"/>
      </w:pPr>
      <w:r>
        <w:t xml:space="preserve">In conclusion, this Scholarship Application Letter represents a culmination of years dedicated to mastering physics as both a discipline and a catalyst for positive change. I am not merely applying to study in Australia Sydney—I am seeking an alliance with one of the world’s most dynamic research communities. The opportunity to learn from pioneers like Professor Simmons, collaborate with peers across UNSW’s diverse faculties, and contribute to Australia’s quantum leadership would be the defining moment of my scientific journey. I have attached all required documents including academic transcripts, letters of recommendation from Professors Smith (Cambridge) and Chen (Max Planck), and a detailed research proposal. Thank you for considering my application—I eagerly anticipate the possibility of contributing to your institution's legacy as a future Physicist shaping Australia Sydney’s scientific future.</w:t>
      </w:r>
    </w:p>
    <w:p>
      <w:pPr>
        <w:pStyle w:val="BodyText"/>
      </w:pPr>
      <w:r>
        <w:t xml:space="preserve">Sincerely,</w:t>
      </w:r>
    </w:p>
    <w:p>
      <w:pPr>
        <w:pStyle w:val="BodyText"/>
      </w:pPr>
      <w:r>
        <w:rPr>
          <w:bCs/>
          <w:b/>
        </w:rPr>
        <w:t xml:space="preserve">Alex Morgan</w:t>
      </w:r>
      <w:r>
        <w:br/>
      </w:r>
      <w:r>
        <w:t xml:space="preserve">MSc Theoretical Physics, University of Cambridge</w:t>
      </w:r>
      <w:r>
        <w:br/>
      </w:r>
      <w:r>
        <w:t xml:space="preserve">International Student ID: CAM-IP-2023</w:t>
      </w:r>
    </w:p>
    <w:p>
      <w:pPr>
        <w:pStyle w:val="BodyText"/>
      </w:pPr>
      <w:r>
        <w:rPr>
          <w:iCs/>
          <w:i/>
        </w:rPr>
        <w:t xml:space="preserve">This Scholarship Application Letter is submitted in strict compliance with UNSW Sydney's International Research Scholarship guidelines (Ref: ISCH-2023-PHYS).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dc:title>
  <dc:creator/>
  <dc:language>en</dc:language>
  <cp:keywords/>
  <dcterms:created xsi:type="dcterms:W3CDTF">2026-07-20T23:26:12Z</dcterms:created>
  <dcterms:modified xsi:type="dcterms:W3CDTF">2026-07-20T23:26:12Z</dcterms:modified>
</cp:coreProperties>
</file>

<file path=docProps/custom.xml><?xml version="1.0" encoding="utf-8"?>
<Properties xmlns="http://schemas.openxmlformats.org/officeDocument/2006/custom-properties" xmlns:vt="http://schemas.openxmlformats.org/officeDocument/2006/docPropsVTypes"/>
</file>