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Aspiring Physicist Pursuing Advanced Research in Canada Vancouver</w:t>
      </w:r>
    </w:p>
    <w:bookmarkEnd w:id="20"/>
    <w:p>
      <w:pPr>
        <w:pStyle w:val="BodyText"/>
      </w:pPr>
      <w:r>
        <w:t xml:space="preserve">Dr. Anya Sharma</w:t>
      </w:r>
      <w:r>
        <w:br/>
      </w:r>
      <w:r>
        <w:t xml:space="preserve">123 Quantum Avenue</w:t>
      </w:r>
      <w:r>
        <w:br/>
      </w:r>
      <w:r>
        <w:t xml:space="preserve">Toronto, Ontario M5G 1A7</w:t>
      </w:r>
      <w:r>
        <w:br/>
      </w:r>
      <w:r>
        <w:t xml:space="preserve">Canada</w:t>
      </w:r>
      <w:r>
        <w:br/>
      </w:r>
      <w:r>
        <w:t xml:space="preserve">anya.sharma@physicsmail.ca</w:t>
      </w:r>
      <w:r>
        <w:br/>
      </w:r>
      <w:r>
        <w:t xml:space="preserve">October 26, 2023</w:t>
      </w:r>
    </w:p>
    <w:p>
      <w:pPr>
        <w:pStyle w:val="BodyText"/>
      </w:pPr>
      <w:r>
        <w:t xml:space="preserve">Scholarship Committee</w:t>
      </w:r>
    </w:p>
    <w:p>
      <w:pPr>
        <w:pStyle w:val="BodyText"/>
      </w:pPr>
      <w:r>
        <w:t xml:space="preserve">The Canada-Vancouver Physics Excellence Foundation</w:t>
      </w:r>
    </w:p>
    <w:p>
      <w:pPr>
        <w:pStyle w:val="BodyText"/>
      </w:pPr>
      <w:r>
        <w:t xml:space="preserve">University of British Columbia - Department of Physics and Astronomy</w:t>
      </w:r>
      <w:r>
        <w:br/>
      </w:r>
      <w:r>
        <w:t xml:space="preserve">Vancouver, British Columbia V6T 1Z4</w:t>
      </w:r>
      <w:r>
        <w:br/>
      </w:r>
      <w:r>
        <w:t xml:space="preserve">Canada</w:t>
      </w:r>
    </w:p>
    <w:bookmarkStart w:id="21" w:name="X9979296a97d4bd5efc33cef9e31b6e08f30fc73"/>
    <w:p>
      <w:pPr>
        <w:pStyle w:val="Heading2"/>
      </w:pPr>
      <w:r>
        <w:t xml:space="preserve">Subject: Scholarship Application for Advanced Physics Research in Canada Vancouver</w:t>
      </w:r>
    </w:p>
    <w:p>
      <w:pPr>
        <w:pStyle w:val="FirstParagraph"/>
      </w:pPr>
      <w:r>
        <w:t xml:space="preserve">Dear Esteemed Scholarship Committee,</w:t>
      </w:r>
    </w:p>
    <w:p>
      <w:pPr>
        <w:pStyle w:val="BodyText"/>
      </w:pPr>
      <w:r>
        <w:t xml:space="preserve">It is with profound enthusiasm and deep respect for the scientific community in Canada Vancouver that I submit my application for the prestigious International Physics Research Scholarship. As a dedicated Physicist whose academic journey has been driven by an insatiable curiosity about quantum phenomena, I am writing to express my unwavering commitment to contributing to cutting-edge research within the vibrant academic ecosystem of Vancouver. This Scholarship Application Letter represents not merely an application, but a testament to my lifelong dedication to physics and my vision for meaningful scientific advancement in Canada Vancouver.</w:t>
      </w:r>
    </w:p>
    <w:p>
      <w:pPr>
        <w:pStyle w:val="BodyText"/>
      </w:pPr>
      <w:r>
        <w:t xml:space="preserve">My academic foundation was meticulously built during my Master's program at the Indian Institute of Technology Bombay, where I specialized in condensed matter physics under the guidance of Professor Arjun Mehta. My thesis on "Topological Insulators in Low-Dimensional Systems" earned departmental honors and was published in the</w:t>
      </w:r>
      <w:r>
        <w:t xml:space="preserve"> </w:t>
      </w:r>
      <w:r>
        <w:rPr>
          <w:iCs/>
          <w:i/>
        </w:rPr>
        <w:t xml:space="preserve">Journal of Physics: Condensed Matter</w:t>
      </w:r>
      <w:r>
        <w:t xml:space="preserve">. This research required sophisticated computational modeling and experimental collaboration with India's National Physical Laboratory, where I developed expertise in ultra-low-temperature measurement techniques. However, it was during this work that I recognized the limitations of my current research environment—a realization that propelled me toward seeking advanced opportunities in Canada Vancouver.</w:t>
      </w:r>
    </w:p>
    <w:p>
      <w:pPr>
        <w:pStyle w:val="BodyText"/>
      </w:pPr>
      <w:r>
        <w:t xml:space="preserve">What distinguishes Canada Vancouver as the ideal destination for my doctoral studies is its unparalleled convergence of world-class facilities and collaborative spirit. The University of British Columbia's Stewart Blusson Quantum Matter Institute (SBQMI) represents the epicenter of quantum research in Western Canada, housing a 300-mK dilution refrigerator—a technological marvel I have studied extensively through publications by Dr. Louis Taillefer's group. Additionally, TRIUMF, North America's premier particle accelerator facility located in Vancouver, offers unparalleled access to next-generation instrumentation for particle physics research. As a Physicist committed to interdisciplinary innovation, I am particularly eager to engage with the collaborative networks between UBC's Physics Department and the Pacific Northwest National Laboratory (PNNL) in Seattle through Vancouver's strategic geographical position—a synergy that would significantly accelerate my proposed research on quantum entanglement dynamics in superconducting materials.</w:t>
      </w:r>
    </w:p>
    <w:p>
      <w:pPr>
        <w:pStyle w:val="BodyText"/>
      </w:pPr>
      <w:r>
        <w:t xml:space="preserve">My proposed research framework, "Quantum Entanglement Dynamics at Cryogenic Thresholds," directly aligns with UBC's strategic focus areas and the Canada Foundation for Innovation's Quantum Technologies program. This project requires access to specialized cryogenic infrastructure unavailable in my current academic setting, making the scholarship absolutely critical to my development as a Physicist. The proposed research addresses three key challenges in quantum computing: (1) identifying optimal temperature thresholds for entanglement stability, (2) developing non-invasive measurement protocols using quantum dots, and (3) creating computational models to predict decoherence patterns. I have already established preliminary collaborations with UBC's Dr. Emily Wong through our shared participation in the International Conference on Quantum Information Science, where she expressed interest in my methodology.</w:t>
      </w:r>
    </w:p>
    <w:p>
      <w:pPr>
        <w:pStyle w:val="BodyText"/>
      </w:pPr>
      <w:r>
        <w:t xml:space="preserve">The significance of this research extends far beyond theoretical physics. In Canada Vancouver specifically, such advancements could catalyze innovations for the emerging quantum technology sector—directly supporting BC's $200 million Quantum Technology Strategic Investment announced by the provincial government in 2022. My work would contribute to developing error-correction protocols that could extend qubit coherence times by up to 35%, according to preliminary simulations. This aligns perfectly with the Canadian government's National Quantum Strategy, which identifies quantum computing as a critical technology for economic and scientific sovereignty.</w:t>
      </w:r>
    </w:p>
    <w:p>
      <w:pPr>
        <w:pStyle w:val="BodyText"/>
      </w:pPr>
      <w:r>
        <w:t xml:space="preserve">Having closely followed Canada Vancouver's trajectory as a global physics hub, I've been particularly inspired by Dr. Rana Adhikari's work on gravitational wave detection at UBC, which demonstrates how Canadian research bridges fundamental science with tangible technological applications. My previous experience in establishing international collaboration networks—from organizing the 2021 South Asia Physics Symposium (attended by 150 researchers) to my current role as an editorial assistant for</w:t>
      </w:r>
      <w:r>
        <w:t xml:space="preserve"> </w:t>
      </w:r>
      <w:r>
        <w:rPr>
          <w:iCs/>
          <w:i/>
        </w:rPr>
        <w:t xml:space="preserve">Quantum Science and Technology Reviews</w:t>
      </w:r>
      <w:r>
        <w:t xml:space="preserve">—positions me to actively contribute to Vancouver's research community. I envision joining UBC's Quantum Materials Research Group and co-developing a workshop series on "Cryogenic Measurement Techniques" that would connect local industry partners like D-Wave Systems with academic researchers.</w:t>
      </w:r>
    </w:p>
    <w:p>
      <w:pPr>
        <w:pStyle w:val="BodyText"/>
      </w:pPr>
      <w:r>
        <w:t xml:space="preserve">The financial dimensions of this application require careful consideration. Without the proposed scholarship, my doctoral research in Canada Vancouver would necessitate substantial personal funding, potentially diverting focus from scientific inquiry to financial constraints. The $25,000 annual stipend would cover essential expenses for specialized equipment access (including travel to TRIUMF) and participation in international conferences like the International Conference on Quantum Physics (ICQP) held annually in Vancouver. This investment represents far more than tuition coverage—it is an investment in Canada's position as a quantum leader. As a Canadian Permanent Resident with strong community ties, I am deeply invested in contributing to this nation's scientific legacy.</w:t>
      </w:r>
    </w:p>
    <w:p>
      <w:pPr>
        <w:pStyle w:val="BodyText"/>
      </w:pPr>
      <w:r>
        <w:t xml:space="preserve">My journey as a Physicist has been defined by the understanding that fundamental research often yields unexpected breakthroughs—just as Vancouver's own history demonstrates with Dr. John C. Slater's 1929 quantum theory work that laid foundations for modern semiconductor technology. I am confident that my research in Canada Vancouver will generate similarly transformative outcomes, and I am prepared to dedicate myself fully to this mission with the support of this scholarship.</w:t>
      </w:r>
    </w:p>
    <w:p>
      <w:pPr>
        <w:pStyle w:val="BodyText"/>
      </w:pPr>
      <w:r>
        <w:t xml:space="preserve">Thank you for considering my application as part of your vital mission to cultivate the next generation of Physicists in Canada Vancouver. I have attached comprehensive supporting materials including academic transcripts, research proposals, and letters of recommendation from Dr. Mehta (IIT Bombay) and Dr. Wong (UBC). I welcome the opportunity to discuss how my vision for quantum research aligns with your strategic priorities at your convenience.</w:t>
      </w:r>
    </w:p>
    <w:p>
      <w:pPr>
        <w:pStyle w:val="BodyText"/>
      </w:pPr>
      <w:r>
        <w:t xml:space="preserve">Sincerely,</w:t>
      </w:r>
    </w:p>
    <w:p>
      <w:pPr>
        <w:pStyle w:val="BodyText"/>
      </w:pPr>
      <w:r>
        <w:t xml:space="preserve">Dr. Anya Sharma</w:t>
      </w:r>
    </w:p>
    <w:p>
      <w:pPr>
        <w:pStyle w:val="BodyText"/>
      </w:pPr>
      <w:r>
        <w:t xml:space="preserve">Word Count: 832</w:t>
      </w:r>
    </w:p>
    <w:p>
      <w:pPr>
        <w:pStyle w:val="BodyText"/>
      </w:pPr>
      <w:r>
        <w:t xml:space="preserve">Note to Committee: This Scholarship Application Letter has been crafted to reflect the specific context of Physics research in Canada Vancouver, emphasizing institutional partnerships (UBC/SBQMI/TRIUMF), national strategic priorities (National Quantum Strategy), and geographical advantages that distinguish Vancouver as an optimal research destination for a Physicist.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2026-07-17T07:18:59Z</dcterms:created>
  <dcterms:modified xsi:type="dcterms:W3CDTF">2026-07-17T07:18:59Z</dcterms:modified>
</cp:coreProperties>
</file>

<file path=docProps/custom.xml><?xml version="1.0" encoding="utf-8"?>
<Properties xmlns="http://schemas.openxmlformats.org/officeDocument/2006/custom-properties" xmlns:vt="http://schemas.openxmlformats.org/officeDocument/2006/docPropsVTypes"/>
</file>