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Research</w:t>
      </w:r>
      <w:r>
        <w:t xml:space="preserve"> </w:t>
      </w:r>
      <w:r>
        <w:t xml:space="preserve">in</w:t>
      </w:r>
      <w:r>
        <w:t xml:space="preserve"> </w:t>
      </w:r>
      <w:r>
        <w:t xml:space="preserve">Beijing</w:t>
      </w:r>
    </w:p>
    <w:bookmarkStart w:id="20" w:name="X374c1eaef05c15fc0d7f928bff9ad30b773de7a"/>
    <w:p>
      <w:pPr>
        <w:pStyle w:val="Heading1"/>
      </w:pPr>
      <w:r>
        <w:t xml:space="preserve">Scholarship Application Letter: Advancing Quantum Physics Research at Beijing Institutions</w:t>
      </w:r>
    </w:p>
    <w:p>
      <w:pPr>
        <w:pStyle w:val="FirstParagraph"/>
      </w:pPr>
      <w:r>
        <w:t xml:space="preserve">Dear Scholarship Selection Committee,</w:t>
      </w:r>
    </w:p>
    <w:p>
      <w:pPr>
        <w:pStyle w:val="BodyText"/>
      </w:pPr>
      <w:r>
        <w:t xml:space="preserve">It is with profound enthusiasm and unwavering dedication to the frontiers of theoretical physics that I submit my application for the [Scholarship Name] scholarship, specifically targeting advanced research as a Physicist within China’s premier academic ecosystem in Beijing. This application represents not merely an academic pursuit, but a strategic commitment to contributing meaningfully to global scientific progress through collaboration with China's leading institutions in Beijing—a city that has rapidly emerged as a nexus of cutting-edge physics innovation.</w:t>
      </w:r>
    </w:p>
    <w:p>
      <w:pPr>
        <w:pStyle w:val="BodyText"/>
      </w:pPr>
      <w:r>
        <w:t xml:space="preserve">My academic trajectory has been meticulously focused on theoretical quantum mechanics and condensed matter physics. I hold a Master of Science degree in Physics from [Your University], where I graduated with honors (GPA: 3.9/4.0) and conducted independent research on topological phases in photonic crystals under the supervision of Professor [Supervisor's Name]. My thesis, "Emergent Quasi-Particles in Non-Equilibrium Photonic Lattices," was published in the *Journal of Physics: Condensed Matter* (2023), demonstrating my capacity for rigorous theoretical analysis and computational modeling. This work directly aligns with ongoing research initiatives at the Chinese Academy of Sciences' Institute of Physics (CAS-IP) in Beijing, particularly their Quantum Information and Quantum Materials Group led by Dr. [Relevant Faculty Name]. My technical proficiency includes advanced numerical simulations using Python/MATLAB, tensor network methods, and a strong foundation in quantum field theory—skills I am eager to refine within Beijing's world-class research infrastructure.</w:t>
      </w:r>
    </w:p>
    <w:p>
      <w:pPr>
        <w:pStyle w:val="BodyText"/>
      </w:pPr>
      <w:r>
        <w:t xml:space="preserve">The decision to pursue my doctoral studies specifically in Beijing stems from its unparalleled concentration of physics resources. China has invested strategically over the past decade to establish Beijing as a global hub for fundamental science, exemplified by institutions like Peking University’s College of Physical Sciences (where Professor [Name] pioneers quantum sensing), Tsinghua University’s Center for Quantum Information and Quantum Physics, and the Beijing Advanced Innovation Center for Future Chips. Crucially, Beijing hosts the National Laboratory for Quantum Information Sciences—the only facility in China dedicated to quantum technology integration—offering access to next-generation cryogenic systems, supercomputing clusters (e.g., Tianhe-2), and collaborative networks with CERN and MIT-affiliated researchers. As a Physicist committed to translational quantum research, Beijing provides the precise ecosystem where theoretical models can be validated against experimental breakthroughs at an accelerated pace.</w:t>
      </w:r>
    </w:p>
    <w:p>
      <w:pPr>
        <w:pStyle w:val="BodyText"/>
      </w:pPr>
      <w:r>
        <w:t xml:space="preserve">I am particularly drawn to the [Scholarship Name]’s emphasis on fostering international scientific partnerships, which mirrors China’s national vision for "Science and Technology Innovation in the 14th Five-Year Plan." My proposed research—developing novel algorithms for simulating quantum gravity effects in synthetic materials—directly supports Beijing’s strategic goals to lead in quantum computing hardware and materials science by 2030. I have already initiated contact with Dr. [Beijing Faculty Name] at Peking University, who has expressed strong interest in my methodology and offered preliminary access to their nanofabrication lab for experimental cross-verification. This collaboration would not only advance my dissertation but also strengthen Sino-global physics networks—exactly the synergy this scholarship aims to cultivate.</w:t>
      </w:r>
    </w:p>
    <w:p>
      <w:pPr>
        <w:pStyle w:val="BodyText"/>
      </w:pPr>
      <w:r>
        <w:t xml:space="preserve">The financial support from the [Scholarship Name] is indispensable for my academic mission in China Beijing. As a non-Chinese citizen with limited personal resources, this funding will cover tuition, laboratory access fees, and essential research materials—allowing me to fully immerse in Beijing’s collaborative environment without financial distraction. Beyond monetary support, the scholarship’s mentorship component would connect me with industry partners like Huawei Quantum Lab and the Beijing Institute of Technology (BIT), accelerating the path from theory to real-world applications in quantum communication. This is critical because current global barriers in quantum error correction demand precisely such interdisciplinary, resource-optimized research—something only achievable through institutional backing like yours.</w:t>
      </w:r>
    </w:p>
    <w:p>
      <w:pPr>
        <w:pStyle w:val="BodyText"/>
      </w:pPr>
      <w:r>
        <w:t xml:space="preserve">My long-term vision transcends personal academic achievement. I aim to establish a joint China-U.S. research initiative focused on sustainable quantum technologies, addressing climate-related challenges through novel sensor networks. Beijing’s unique position as China’s "innovation capital" provides the ideal springboard: its proximity to policy makers (e.g., the Ministry of Science and Technology) enables direct translation of academic findings into national technology roadmaps. Having studied Chinese language for two years to facilitate deeper integration, I am prepared to become a bridge-builder between Western theoretical frameworks and China’s rapidly scaling experimental capabilities—a role increasingly vital in today’s globalized scientific landscape.</w:t>
      </w:r>
    </w:p>
    <w:p>
      <w:pPr>
        <w:pStyle w:val="BodyText"/>
      </w:pPr>
      <w:r>
        <w:t xml:space="preserve">I have attached my CV, academic transcripts, recommendation letters from [Professor Name] (University) and Dr. [Researcher Name] (CAS), and a detailed research proposal aligned with Beijing-based facilities. I respectfully request the opportunity to discuss how my work as a Physicist can contribute to the international scientific community under this scholarship’s auspices. Thank you for considering this Scholarship Application Letter—a testament to my resolve to advance physics at the highest level within China Beijing’s transformative academic landscape.</w:t>
      </w:r>
    </w:p>
    <w:p>
      <w:pPr>
        <w:pStyle w:val="BodyText"/>
      </w:pPr>
      <w:r>
        <w:t xml:space="preserve">Sincerely,</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Research in Beijing</dc:title>
  <dc:creator/>
  <dc:language>en</dc:language>
  <cp:keywords/>
  <dcterms:created xsi:type="dcterms:W3CDTF">2026-07-17T04:05:03Z</dcterms:created>
  <dcterms:modified xsi:type="dcterms:W3CDTF">2026-07-17T04:05:03Z</dcterms:modified>
</cp:coreProperties>
</file>

<file path=docProps/custom.xml><?xml version="1.0" encoding="utf-8"?>
<Properties xmlns="http://schemas.openxmlformats.org/officeDocument/2006/custom-properties" xmlns:vt="http://schemas.openxmlformats.org/officeDocument/2006/docPropsVTypes"/>
</file>