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Physics Research at Shanghai Institutions</w:t>
      </w:r>
    </w:p>
    <w:bookmarkEnd w:id="20"/>
    <w:p>
      <w:pPr>
        <w:pStyle w:val="BodyText"/>
      </w:pPr>
      <w:r>
        <w:t xml:space="preserve">Date: October 26, 2023</w:t>
      </w:r>
    </w:p>
    <w:p>
      <w:pPr>
        <w:pStyle w:val="BodyText"/>
      </w:pPr>
      <w:r>
        <w:rPr>
          <w:bCs/>
          <w:b/>
        </w:rPr>
        <w:t xml:space="preserve">Admissions Committee</w:t>
      </w:r>
    </w:p>
    <w:p>
      <w:pPr>
        <w:pStyle w:val="BodyText"/>
      </w:pPr>
      <w:r>
        <w:rPr>
          <w:bCs/>
          <w:b/>
        </w:rPr>
        <w:t xml:space="preserve">Shanghai International Scholarship Program</w:t>
      </w:r>
    </w:p>
    <w:p>
      <w:pPr>
        <w:pStyle w:val="BodyText"/>
      </w:pPr>
      <w:r>
        <w:rPr>
          <w:bCs/>
          <w:b/>
        </w:rPr>
        <w:t xml:space="preserve">Shanghai Advanced Institute of Physics (SAIP)</w:t>
      </w:r>
    </w:p>
    <w:p>
      <w:pPr>
        <w:pStyle w:val="BodyText"/>
      </w:pPr>
      <w:r>
        <w:rPr>
          <w:bCs/>
          <w:b/>
        </w:rPr>
        <w:t xml:space="preserve">123 Jiaotong Road, Shanghai 200240, China</w:t>
      </w:r>
    </w:p>
    <w:bookmarkStart w:id="21" w:name="Xf3a9c59975655b1ce116d7a3b88d715ed46219c"/>
    <w:p>
      <w:pPr>
        <w:pStyle w:val="Heading2"/>
      </w:pPr>
      <w:r>
        <w:t xml:space="preserve">Subject: Formal Application for the China Shanghai Physics Excellence Scholarship</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China Shanghai Physics Excellence Scholarship, seeking full financial support to pursue advanced research in theoretical particle physics at the Shanghai Advanced Institute of Physics (SAIP) during the 2024-2026 academic cycle. As an emerging</w:t>
      </w:r>
      <w:r>
        <w:t xml:space="preserve"> </w:t>
      </w:r>
      <w:r>
        <w:rPr>
          <w:bCs/>
          <w:b/>
        </w:rPr>
        <w:t xml:space="preserve">Physicist</w:t>
      </w:r>
      <w:r>
        <w:t xml:space="preserve"> </w:t>
      </w:r>
      <w:r>
        <w:t xml:space="preserve">with a doctoral background in quantum field theory and a steadfast commitment to contributing to cutting-edge scientific discovery, I am deeply inspired by China's transformative vision for scientific leadership in</w:t>
      </w:r>
      <w:r>
        <w:t xml:space="preserve"> </w:t>
      </w:r>
      <w:r>
        <w:rPr>
          <w:bCs/>
          <w:b/>
        </w:rPr>
        <w:t xml:space="preserve">China Shanghai</w:t>
      </w:r>
      <w:r>
        <w:t xml:space="preserve">, where innovation meets cultural dynamism on a global scale.</w:t>
      </w:r>
    </w:p>
    <w:p>
      <w:pPr>
        <w:pStyle w:val="BodyText"/>
      </w:pPr>
      <w:r>
        <w:t xml:space="preserve">My academic journey has been defined by rigorous exploration of fundamental physics questions. During my PhD at the University of Cambridge, I developed a novel mathematical framework for modeling non-Abelian gauge symmetries in high-energy collisions—work later published in</w:t>
      </w:r>
      <w:r>
        <w:t xml:space="preserve"> </w:t>
      </w:r>
      <w:r>
        <w:rPr>
          <w:iCs/>
          <w:i/>
        </w:rPr>
        <w:t xml:space="preserve">Physical Review D</w:t>
      </w:r>
      <w:r>
        <w:t xml:space="preserve">. This research directly aligns with SAIP's flagship "Quantum Frontier" initiative, which focuses on quantum gravity and particle physics at the energy frontier. My thesis committee specifically cited my methodology as "a promising pathway to resolve discrepancies between Standard Model predictions and LHC experimental data." I believe Shanghai represents the ideal environment to advance this work through collaboration with institutions like the Shanghai Synchrotron Radiation Facility (SSRF), where cutting-edge instrumentation complements theoretical innovation.</w:t>
      </w:r>
    </w:p>
    <w:p>
      <w:pPr>
        <w:pStyle w:val="BodyText"/>
      </w:pPr>
      <w:r>
        <w:t xml:space="preserve">What draws me specifically to</w:t>
      </w:r>
      <w:r>
        <w:t xml:space="preserve"> </w:t>
      </w:r>
      <w:r>
        <w:rPr>
          <w:bCs/>
          <w:b/>
        </w:rPr>
        <w:t xml:space="preserve">China Shanghai</w:t>
      </w:r>
      <w:r>
        <w:t xml:space="preserve"> </w:t>
      </w:r>
      <w:r>
        <w:t xml:space="preserve">is its unparalleled convergence of world-class infrastructure and visionary scientific policy. The city's "Shanghai Science &amp; Technology Innovation Center" initiative has positioned it as Asia's epicenter for fundamental research, with over $12 billion invested in physics facilities since 2020. I am particularly eager to collaborate with Professor Wei Zhang at SAIP, whose group pioneered the application of topological quantum field theory to condensed matter systems—a field where my expertise could yield synergistic breakthroughs. The proximity to the Shanghai Jiao Tong University's Department of Physics and the Chinese Academy of Sciences' Institute for High Energy Physics would provide an unmatched ecosystem for cross-disciplinary dialogue, which is essential for addressing today's most complex physics challenges.</w:t>
      </w:r>
    </w:p>
    <w:p>
      <w:pPr>
        <w:pStyle w:val="BodyText"/>
      </w:pPr>
      <w:r>
        <w:t xml:space="preserve">This</w:t>
      </w:r>
      <w:r>
        <w:t xml:space="preserve"> </w:t>
      </w:r>
      <w:r>
        <w:rPr>
          <w:bCs/>
          <w:b/>
        </w:rPr>
        <w:t xml:space="preserve">Scholarship Application Letter</w:t>
      </w:r>
      <w:r>
        <w:t xml:space="preserve"> </w:t>
      </w:r>
      <w:r>
        <w:t xml:space="preserve">reflects my understanding that the China Shanghai Physics Excellence Scholarship is more than financial aid—it embodies a strategic investment in global scientific partnerships. The scholarship's focus on "Fostering International Talent for Frontier Research" perfectly resonates with my professional ethos. I have already initiated correspondence with SAIP researchers, proposing joint work on quantum entanglement signatures in neutrino oscillations—a project that could benefit from SSRF's advanced beamline capabilities currently under construction in Shanghai. My goal is to establish a collaborative publication pipeline between European and Chinese institutions, leveraging the scholarship's network to create lasting academic bridges.</w:t>
      </w:r>
    </w:p>
    <w:p>
      <w:pPr>
        <w:pStyle w:val="BodyText"/>
      </w:pPr>
      <w:r>
        <w:t xml:space="preserve">Financially, this scholarship would remove critical barriers that typically hinder international research collaboration. Without full tuition coverage and living stipend support, my ability to focus on high-risk/high-reward physics research would be compromised by part-time work obligations—a common challenge for graduate students in competitive programs. The Shanghai Scholarship's comprehensive package would allow me to dedicate 100% of my energy to experiments at the SSRF's new ultra-high-resolution spectrometer and theoretical modeling using SAIP's supercomputing cluster, "Shanghai Dragon." This level of institutional support is indispensable for projects requiring months of sustained computational analysis and data interpretation.</w:t>
      </w:r>
    </w:p>
    <w:p>
      <w:pPr>
        <w:pStyle w:val="BodyText"/>
      </w:pPr>
      <w:r>
        <w:t xml:space="preserve">Beyond my research ambitions, I am committed to contributing meaningfully to Shanghai's scientific community. During my previous internships at CERN and the Max Planck Institute, I developed a teaching methodology for quantum mechanics that emphasizes visual learning—a skill I would gladly share through SAIP's "Physics Outreach" initiative. In Shanghai, I plan to organize monthly workshops for local undergraduate students on computational physics techniques, adapting my Cambridge-developed materials to address China's educational context. My fluency in Mandarin (HSK 6 certified) and experience teaching diverse international cohorts ensures effective cultural integration and knowledge transfer.</w:t>
      </w:r>
    </w:p>
    <w:p>
      <w:pPr>
        <w:pStyle w:val="BodyText"/>
      </w:pPr>
      <w:r>
        <w:t xml:space="preserve">The strategic importance of this investment cannot be overstated. As a physicist working at the intersection of quantum theory and experimental validation, my research directly supports China's national priorities in quantum technology development. The outcomes could accelerate advancements in quantum computing hardware—a field where Shanghai leads globally through initiatives like the "Quantum Valley" cluster project. My proposed work on topological phase transitions would provide foundational insights applicable to error-corrected qubit systems, positioning</w:t>
      </w:r>
      <w:r>
        <w:t xml:space="preserve"> </w:t>
      </w:r>
      <w:r>
        <w:rPr>
          <w:bCs/>
          <w:b/>
        </w:rPr>
        <w:t xml:space="preserve">China Shanghai</w:t>
      </w:r>
      <w:r>
        <w:t xml:space="preserve"> </w:t>
      </w:r>
      <w:r>
        <w:t xml:space="preserve">at the forefront of this technological revolution.</w:t>
      </w:r>
    </w:p>
    <w:p>
      <w:pPr>
        <w:pStyle w:val="BodyText"/>
      </w:pPr>
      <w:r>
        <w:t xml:space="preserve">I have attached comprehensive documentation including my CV, research proposal, letters of recommendation from Professors David Gross (Nobel Laureate) and Maria Chudnovsky (Columbia University), and publication samples. I welcome the opportunity to discuss how my expertise in quantum field theory can advance SAIP's mission during an interview at your convenience. Thank you for considering my application for this transformative</w:t>
      </w:r>
      <w:r>
        <w:t xml:space="preserve"> </w:t>
      </w:r>
      <w:r>
        <w:rPr>
          <w:bCs/>
          <w:b/>
        </w:rPr>
        <w:t xml:space="preserve">Scholarship Application Letter</w:t>
      </w:r>
      <w:r>
        <w:t xml:space="preserve">, which represents a pivotal step toward establishing China as the world's premier hub for fundamental physics innovation.</w:t>
      </w:r>
    </w:p>
    <w:p>
      <w:pPr>
        <w:pStyle w:val="BodyText"/>
      </w:pPr>
      <w:r>
        <w:t xml:space="preserve">Sincerely,</w:t>
      </w:r>
    </w:p>
    <w:bookmarkStart w:id="22" w:name="alexandra-chen"/>
    <w:p>
      <w:pPr>
        <w:pStyle w:val="Heading3"/>
      </w:pPr>
      <w:r>
        <w:t xml:space="preserve">Alexandra Chen</w:t>
      </w:r>
    </w:p>
    <w:p>
      <w:pPr>
        <w:pStyle w:val="FirstParagraph"/>
      </w:pPr>
      <w:r>
        <w:t xml:space="preserve">PhD Candidate, Theoretical Physics (University of Cambridge)</w:t>
      </w:r>
    </w:p>
    <w:p>
      <w:pPr>
        <w:pStyle w:val="BodyText"/>
      </w:pPr>
      <w:r>
        <w:t xml:space="preserve">Email: a.chen@cam.ac.uk | Phone: +44 7912 345678</w:t>
      </w:r>
    </w:p>
    <w:bookmarkEnd w:id="22"/>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China Shanghai</dc:title>
  <dc:creator/>
  <dc:language>en</dc:language>
  <cp:keywords/>
  <dcterms:created xsi:type="dcterms:W3CDTF">2026-07-22T06:03:12Z</dcterms:created>
  <dcterms:modified xsi:type="dcterms:W3CDTF">2026-07-22T06:03:12Z</dcterms:modified>
</cp:coreProperties>
</file>

<file path=docProps/custom.xml><?xml version="1.0" encoding="utf-8"?>
<Properties xmlns="http://schemas.openxmlformats.org/officeDocument/2006/custom-properties" xmlns:vt="http://schemas.openxmlformats.org/officeDocument/2006/docPropsVTypes"/>
</file>