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Advanced Studies in Physics at International Institutions</w:t>
      </w:r>
    </w:p>
    <w:bookmarkEnd w:id="20"/>
    <w:p>
      <w:pPr>
        <w:pStyle w:val="BodyText"/>
      </w:pPr>
      <w:r>
        <w:t xml:space="preserve">October 26, 2023</w:t>
      </w:r>
    </w:p>
    <w:p>
      <w:pPr>
        <w:pStyle w:val="BodyText"/>
      </w:pPr>
      <w:r>
        <w:t xml:space="preserve">International Scholarship Committee</w:t>
      </w:r>
      <w:r>
        <w:br/>
      </w:r>
      <w:r>
        <w:t xml:space="preserve">Global Academic Foundation</w:t>
      </w:r>
      <w:r>
        <w:br/>
      </w:r>
      <w:r>
        <w:t xml:space="preserve">Geneva, Switzerland</w:t>
      </w:r>
    </w:p>
    <w:bookmarkStart w:id="22" w:name="Xb016d5599111af4d1de467979b11a3f54c2dd93"/>
    <w:p>
      <w:pPr>
        <w:pStyle w:val="Heading2"/>
      </w:pPr>
      <w:r>
        <w:t xml:space="preserve">Subject: Formal Application for Graduate Scholarship in Physics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Research Scholarship at your esteemed institution. As a dedicated aspiring</w:t>
      </w:r>
      <w:r>
        <w:t xml:space="preserve"> </w:t>
      </w:r>
      <w:r>
        <w:rPr>
          <w:bCs/>
          <w:b/>
        </w:rPr>
        <w:t xml:space="preserve">Physicist</w:t>
      </w:r>
      <w:r>
        <w:t xml:space="preserve"> </w:t>
      </w:r>
      <w:r>
        <w:t xml:space="preserve">hailing from</w:t>
      </w:r>
      <w:r>
        <w:t xml:space="preserve"> </w:t>
      </w:r>
      <w:r>
        <w:rPr>
          <w:iCs/>
          <w:i/>
        </w:rPr>
        <w:t xml:space="preserve">Baghdad, Iraq</w:t>
      </w:r>
      <w:r>
        <w:t xml:space="preserve">, I seek transformative academic opportunities that will empower me to contribute meaningfully to scientific advancement in my homeland during a critical period of recovery and development.</w:t>
      </w:r>
    </w:p>
    <w:p>
      <w:pPr>
        <w:pStyle w:val="BodyText"/>
      </w:pPr>
      <w:r>
        <w:t xml:space="preserve">My journey as a physicist began amidst the vibrant intellectual landscape of Baghdad University's College of Science, where I earned my Bachelor's degree in Physics with honors (GPA: 3.8/4.0). Despite operating within resource-constrained academic environments common to post-conflict regions, I immersed myself in theoretical and experimental physics research. My undergraduate thesis on "Quantum Tunneling Effects in Nanostructured Solar Cells" was recognized by the Ministry of Higher Education for its potential application to Iraq's pressing energy challenges. This work crystallized my conviction that scientific innovation must be anchored in real-world humanitarian needs—particularly those confronting</w:t>
      </w:r>
      <w:r>
        <w:t xml:space="preserve"> </w:t>
      </w:r>
      <w:r>
        <w:rPr>
          <w:bCs/>
          <w:b/>
        </w:rPr>
        <w:t xml:space="preserve">Iraq Baghdad</w:t>
      </w:r>
      <w:r>
        <w:t xml:space="preserve">, where 40% of citizens still lack reliable electricity access and renewable energy solutions remain critically underdeveloped.</w:t>
      </w:r>
    </w:p>
    <w:p>
      <w:pPr>
        <w:pStyle w:val="BodyText"/>
      </w:pPr>
      <w:r>
        <w:t xml:space="preserve">Living through Baghdad's unique sociocultural fabric has fundamentally shaped my perspective. As a native of Al-Mansour district—a neighborhood historically renowned for its academic institutions now rebuilding from decades of disruption—I have witnessed how physics literacy empowers communities. When I organized free STEM workshops at the Baghdad Science Club during the 2021–2022 academic year, over 150 students (including many girls from underprivileged neighborhoods) engaged with basic quantum concepts through locally sourced materials. This experience revealed that scientific education is not merely an academic pursuit but a catalyst for social cohesion in fractured societies. I now understand that as a</w:t>
      </w:r>
      <w:r>
        <w:t xml:space="preserve"> </w:t>
      </w:r>
      <w:r>
        <w:rPr>
          <w:bCs/>
          <w:b/>
        </w:rPr>
        <w:t xml:space="preserve">Physicist</w:t>
      </w:r>
      <w:r>
        <w:t xml:space="preserve">, my responsibility extends beyond laboratories to bridging knowledge gaps that perpetuate inequality.</w:t>
      </w:r>
    </w:p>
    <w:p>
      <w:pPr>
        <w:pStyle w:val="BodyText"/>
      </w:pPr>
      <w:r>
        <w:t xml:space="preserve">The challenges facing physics research in Iraq demand urgent attention. According to UNESCO's 2023 report, Iraq allocates less than 0.1% of its GDP to scientific research—compared to the global average of 1.7%. Baghdad, once home to Middle East's premier physics centers like the Iraqi Atomic Energy Commission (pre-2003), now struggles with outdated equipment and limited international collaboration opportunities. My ambition is not merely academic; it is a mission-driven commitment to revitalize Iraq's scientific ecosystem from within Baghdad. I aim to develop affordable photovoltaic technologies tailored for our desert climate, directly addressing energy poverty while fostering local engineering talent through community-based innovation hubs.</w:t>
      </w:r>
    </w:p>
    <w:p>
      <w:pPr>
        <w:pStyle w:val="BodyText"/>
      </w:pPr>
      <w:r>
        <w:t xml:space="preserve">This scholarship represents the critical catalyst I require to pursue doctoral research in renewable energy physics at your institution. The program's focus on sustainable technology development aligns perfectly with my vision for Baghdad's future. Specifically, I seek training in thin-film solar cell fabrication and nanoscale material characterization—skills currently unavailable to me within Iraq's academic infrastructure. With your support, I will complete rigorous coursework in advanced quantum mechanics and energy systems while collaborating with the Institute for Sustainable Energy Research (ISER) on projects directly applicable to Iraqi contexts. Crucially, this scholarship includes a mandatory 6-month fieldwork component in developing nations; I propose establishing pilot solar microgrids across Baghdad's peri-urban communities during this period.</w:t>
      </w:r>
    </w:p>
    <w:p>
      <w:pPr>
        <w:pStyle w:val="BodyText"/>
      </w:pPr>
      <w:r>
        <w:t xml:space="preserve">My commitment to Iraq is deeply personal. In 2019, I witnessed the devastating impact of energy scarcity when my family’s neighborhood suffered a 3-month power outage following an infrastructure attack. Without electricity, hospitals relied on diesel generators, schools closed indefinitely, and food spoilage became catastrophic. That experience crystallized why physics must serve humanity: not as abstract theory but as tangible hope for communities like mine in</w:t>
      </w:r>
      <w:r>
        <w:t xml:space="preserve"> </w:t>
      </w:r>
      <w:r>
        <w:rPr>
          <w:bCs/>
          <w:b/>
        </w:rPr>
        <w:t xml:space="preserve">Iraq Baghdad</w:t>
      </w:r>
      <w:r>
        <w:t xml:space="preserve">. My research will prioritize scalable solutions that empower local technicians—ensuring sustainability beyond my academic tenure. I have already begun drafting a partnership proposal with Baghdad University's Physics Department to establish a solar energy lab upon my return, leveraging existing faculty expertise to maximize impact.</w:t>
      </w:r>
    </w:p>
    <w:p>
      <w:pPr>
        <w:pStyle w:val="BodyText"/>
      </w:pPr>
      <w:r>
        <w:t xml:space="preserve">What sets this</w:t>
      </w:r>
      <w:r>
        <w:t xml:space="preserve"> </w:t>
      </w:r>
      <w:r>
        <w:rPr>
          <w:bCs/>
          <w:b/>
        </w:rPr>
        <w:t xml:space="preserve">Scholarship Application Letter</w:t>
      </w:r>
      <w:r>
        <w:t xml:space="preserve"> </w:t>
      </w:r>
      <w:r>
        <w:t xml:space="preserve">apart is its actionable roadmap for transformation. My post-PhD plan includes three concrete phases: (1) Implementing the solar microgrid pilot in Baghdad’s Sadr City district within 18 months of returning; (2) Launching a "Physics for Development" certification program training 200 Iraqi technicians annually; and (3) Establishing an annual Baghdad Physics Symposium to foster regional collaboration. These initiatives directly address UNESCO's priority goals for Iraq while creating a self-sustaining research ecosystem. I have secured preliminary support from the Ministry of Science and Technology for Phase 1, demonstrating the viability of this vision.</w:t>
      </w:r>
    </w:p>
    <w:p>
      <w:pPr>
        <w:pStyle w:val="BodyText"/>
      </w:pPr>
      <w:r>
        <w:t xml:space="preserve">I acknowledge that supporting a student from Baghdad presents unique considerations—but these are precisely the challenges where transformative impact occurs. My resilience, community engagement experience, and clear return-on-investment plan position me to maximize your scholarship's value. I am not seeking merely an educational opportunity; I seek a partnership to rebuild scientific capacity in one of the world's most under-resourced yet promising regions.</w:t>
      </w:r>
    </w:p>
    <w:p>
      <w:pPr>
        <w:pStyle w:val="BodyText"/>
      </w:pPr>
      <w:r>
        <w:t xml:space="preserve">Thank you for considering my application. My complete academic portfolio, including research proposals, letters of recommendation from Baghdad University professors (Dr. Layla Hassan and Prof. Karim Al-Samara), and technical publications, is available upon request. I welcome the opportunity to discuss how my vision as a physicist aligns with your mission at your earliest convenience.</w:t>
      </w:r>
    </w:p>
    <w:p>
      <w:pPr>
        <w:pStyle w:val="BodyText"/>
      </w:pPr>
      <w:r>
        <w:t xml:space="preserve">With profound respect and hope for collaborative progress,</w:t>
      </w:r>
    </w:p>
    <w:bookmarkStart w:id="21" w:name="ahmed-taha-al-sadr"/>
    <w:p>
      <w:pPr>
        <w:pStyle w:val="Heading3"/>
      </w:pPr>
      <w:r>
        <w:t xml:space="preserve">Ahmed Taha Al-Sadr</w:t>
      </w:r>
    </w:p>
    <w:p>
      <w:pPr>
        <w:pStyle w:val="FirstParagraph"/>
      </w:pPr>
      <w:r>
        <w:t xml:space="preserve">Physics Graduate, Baghdad University</w:t>
      </w:r>
      <w:r>
        <w:br/>
      </w:r>
      <w:r>
        <w:t xml:space="preserve">Al-Mansour District, Baghdad, Iraq</w:t>
      </w:r>
      <w:r>
        <w:br/>
      </w:r>
      <w:r>
        <w:t xml:space="preserve">ahmed.al-sadr@baghdaduniv.edu.iq | +964 770 123 4567</w:t>
      </w:r>
    </w:p>
    <w:p>
      <w:pPr>
        <w:pStyle w:val="BodyText"/>
      </w:pPr>
      <w:r>
        <w:rPr>
          <w:bCs/>
          <w:b/>
        </w:rPr>
        <w:t xml:space="preserve">Word Count:</w:t>
      </w:r>
      <w:r>
        <w:t xml:space="preserve"> </w:t>
      </w:r>
      <w:r>
        <w:t xml:space="preserve">827</w:t>
      </w:r>
    </w:p>
    <w:p>
      <w:pPr>
        <w:pStyle w:val="BodyText"/>
      </w:pPr>
      <w:r>
        <w:rPr>
          <w:iCs/>
          <w:i/>
        </w:rPr>
        <w:t xml:space="preserve">This Scholarship Application Letter embodies my commitment to advancing physics in Iraq Baghdad through science that serves humanity—proving that even the most challenging environments can birth world-changing innovation.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Baghdad</dc:title>
  <dc:creator/>
  <dc:language>en</dc:language>
  <cp:keywords/>
  <dcterms:created xsi:type="dcterms:W3CDTF">2026-07-22T11:20:07Z</dcterms:created>
  <dcterms:modified xsi:type="dcterms:W3CDTF">2026-07-22T11:20:07Z</dcterms:modified>
</cp:coreProperties>
</file>

<file path=docProps/custom.xml><?xml version="1.0" encoding="utf-8"?>
<Properties xmlns="http://schemas.openxmlformats.org/officeDocument/2006/custom-properties" xmlns:vt="http://schemas.openxmlformats.org/officeDocument/2006/docPropsVTypes"/>
</file>