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Physics</w:t>
      </w:r>
      <w:r>
        <w:t xml:space="preserve"> </w:t>
      </w:r>
      <w:r>
        <w:t xml:space="preserve">Research</w:t>
      </w:r>
      <w:r>
        <w:t xml:space="preserve"> </w:t>
      </w:r>
      <w:r>
        <w:t xml:space="preserve">in</w:t>
      </w:r>
      <w:r>
        <w:t xml:space="preserve"> </w:t>
      </w:r>
      <w:r>
        <w:t xml:space="preserve">Milan</w:t>
      </w:r>
    </w:p>
    <w:bookmarkStart w:id="20" w:name="Xbcc2219d57785e0376ec35be0818bdcabebefcc"/>
    <w:p>
      <w:pPr>
        <w:pStyle w:val="Heading1"/>
      </w:pPr>
      <w:r>
        <w:t xml:space="preserve">Scholarship Application Letter for Advanced Physics Research at Politecnico di Milano, Italy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Master of Science in Theoretical and Computational Physics</w:t>
      </w:r>
      <w:r>
        <w:br/>
      </w:r>
      <w:r>
        <w:rPr>
          <w:bCs/>
          <w:b/>
        </w:rPr>
        <w:t xml:space="preserve">Institution:</w:t>
      </w:r>
      <w:r>
        <w:t xml:space="preserve"> </w:t>
      </w:r>
      <w:r>
        <w:t xml:space="preserve">Politecnico di Milano, Italy</w:t>
      </w:r>
    </w:p>
    <w:p>
      <w:pPr>
        <w:pStyle w:val="BodyText"/>
      </w:pPr>
      <w:r>
        <w:t xml:space="preserve">Dear Esteemed Scholarship Committee,</w:t>
      </w:r>
    </w:p>
    <w:p>
      <w:pPr>
        <w:pStyle w:val="BodyText"/>
      </w:pPr>
      <w:r>
        <w:t xml:space="preserve">I am writing to express my profound enthusiasm for the opportunity to pursue advanced research as a dedicated Physicist within the prestigious academic ecosystem of Italy Milan. As a passionate researcher with a foundational background in quantum mechanics and computational physics, I have meticulously aligned my academic trajectory with the exceptional resources and collaborative spirit offered by institutions like Politecnico di Milano. My goal is clear: to contribute meaningfully to cutting-edge theoretical physics while leveraging Italy's unique position at the forefront of European scientific innovation. This Scholarship Application Letter serves not merely as a formality, but as a testament to my commitment to advancing physics through rigorous research in Milan—a city where Renaissance intellectual heritage seamlessly converges with 21st-century technological ambition.</w:t>
      </w:r>
    </w:p>
    <w:p>
      <w:pPr>
        <w:pStyle w:val="BodyText"/>
      </w:pPr>
      <w:r>
        <w:t xml:space="preserve">My academic journey has been defined by an unwavering fascination with the fundamental laws governing the universe. During my undergraduate studies in Physics at the University of Bologna, I immersed myself in complex theoretical frameworks, culminating in a thesis on "Quantum Entanglement Dynamics in Topological Materials," which was published in the</w:t>
      </w:r>
      <w:r>
        <w:t xml:space="preserve"> </w:t>
      </w:r>
      <w:r>
        <w:rPr>
          <w:iCs/>
          <w:i/>
        </w:rPr>
        <w:t xml:space="preserve">Journal of Modern Physics</w:t>
      </w:r>
      <w:r>
        <w:t xml:space="preserve">. This work demanded sophisticated computational modeling using Python and MATLAB—skills directly transferable to Politecnico di Milano’s Quantum Computing Lab. I also actively participated in the European Masterclass for Young Physicists, where I collaborated with researchers from CERN on data analysis for particle collision simulations. These experiences solidified my resolve to specialize in quantum information theory, a field where Italy Milan’s academic infrastructure offers unparalleled opportunities.</w:t>
      </w:r>
    </w:p>
    <w:p>
      <w:pPr>
        <w:pStyle w:val="BodyText"/>
      </w:pPr>
      <w:r>
        <w:t xml:space="preserve">Why Milan? The answer lies in its singular confluence of world-class research institutions, industry partnerships, and cultural dynamism. Politecnico di Milano’s Department of Physics—home to luminaries like Professor Elena Rossi (whose work on quantum error correction directly inspires my proposed research)—provides a fertile ground for interdisciplinary inquiry. Crucially, Milan’s proximity to CERN (less than 2 hours by train) enables direct engagement with the European Organization for Nuclear Research, where I aim to contribute to experiments exploring quantum field theories in high-energy environments. Beyond academia, Milan hosts the Quantum Technology Cluster Italia, fostering collaborations between universities and companies like Leonardo S.p.A., which are developing quantum sensors for medical imaging. This ecosystem is absent in my home country of Argentina; Italy Milan represents a strategic nexus where theoretical physics meets tangible technological advancement—a synergy I am eager to harness.</w:t>
      </w:r>
    </w:p>
    <w:p>
      <w:pPr>
        <w:pStyle w:val="BodyText"/>
      </w:pPr>
      <w:r>
        <w:t xml:space="preserve">My proposed research, "Scalable Quantum Algorithms for Simulating Non-Equilibrium Phenomena," directly addresses gaps identified in recent literature. Building on Professor Rossi’s 2022 breakthrough with the PoliMi Quantum Simulation Group, my work will develop novel error-minimization protocols using machine learning frameworks. This project aligns perfectly with Politecnico di Milano’s strategic focus on "Quantum Technologies for Sustainable Development," a priority within Italy’s National Research Plan. Crucially, Milan provides access to facilities like the</w:t>
      </w:r>
      <w:r>
        <w:t xml:space="preserve"> </w:t>
      </w:r>
      <w:r>
        <w:rPr>
          <w:iCs/>
          <w:i/>
        </w:rPr>
        <w:t xml:space="preserve">Laboratorio Nazionale di Supercomputing (CINECA)</w:t>
      </w:r>
      <w:r>
        <w:t xml:space="preserve">, which offers petascale computing resources essential for simulating complex quantum systems. Without this scholarship, securing such access would be financially prohibitive—my family’s modest means necessitate this support to focus entirely on research rather than part-time employment.</w:t>
      </w:r>
    </w:p>
    <w:p>
      <w:pPr>
        <w:pStyle w:val="BodyText"/>
      </w:pPr>
      <w:r>
        <w:t xml:space="preserve">My commitment extends beyond the laboratory. I envision establishing a student-led physics colloquium at Politecnico di Milano to bridge cultural and academic gaps between Italian researchers and Latin American scholars—a direct contribution to Italy’s vision of fostering inclusive scientific communities. Milan’s vibrant intellectual landscape, from the historic Brera Academy to contemporary innovation hubs like Startup Village, fuels this ambition. The city doesn’t just host research; it cultivates an environment where physics thrives amid art, design, and industry—proving that profound discoveries emerge from interdisciplinary dialogue. This ethos mirrors my belief that a Physicist must engage with the broader societal context of their work.</w:t>
      </w:r>
    </w:p>
    <w:p>
      <w:pPr>
        <w:pStyle w:val="BodyText"/>
      </w:pPr>
      <w:r>
        <w:t xml:space="preserve">Financially, this scholarship is indispensable. The full tuition and living expenses for the MSc program exceed €25,000 annually—resources I cannot independently secure without compromising research quality. My application reflects not just personal aspiration but strategic alignment with Italy’s investment in scientific excellence through programs like Horizon Europe. By supporting my studies in Milan, you are investing in a future Physicist equipped to collaborate on projects such as the EU’s Quantum Flagship initiative, potentially accelerating breakthroughs in quantum cryptography or climate modeling. My research could position Italy as a leader in quantum applications for sustainable infrastructure—a priority emphasized by the Italian Ministry of University and Research.</w:t>
      </w:r>
    </w:p>
    <w:p>
      <w:pPr>
        <w:pStyle w:val="BodyText"/>
      </w:pPr>
      <w:r>
        <w:t xml:space="preserve">Finally, I am deeply inspired by Milan’s legacy of scientific pioneers. Galileo’s early experiments occurred just 400km from here, and today, Milan-based physicists contribute to projects like LISA (Laser Interferometer Space Antenna), designed to detect gravitational waves. To study in a city that honors such heritage while driving future innovation is an honor I seek with humility and vigor. My proposed work will not only advance theoretical physics but also strengthen Italy’s global scientific reputation—a mission for which this scholarship is the essential catalyst.</w:t>
      </w:r>
    </w:p>
    <w:p>
      <w:pPr>
        <w:pStyle w:val="BodyText"/>
      </w:pPr>
      <w:r>
        <w:t xml:space="preserve">I have attached my CV, academic transcripts, and a letter of recommendation from Professor Marco Bianchi (Head of Physics at Bologna University), who has witnessed my research dedication firsthand. I welcome the opportunity to discuss how my expertise in quantum simulation can integrate with Politecnico di Milano’s initiatives. Thank you for considering this Scholarship Application Letter as the foundation for what could be a transformative chapter in Italian physics research. I am ready to contribute wholeheartedly to Milan’s scientific community and, through it, to the global advancement of physics.</w:t>
      </w:r>
    </w:p>
    <w:p>
      <w:pPr>
        <w:pStyle w:val="BodyText"/>
      </w:pPr>
      <w:r>
        <w:t xml:space="preserve">With utmost respect and anticipation,</w:t>
      </w:r>
    </w:p>
    <w:p>
      <w:pPr>
        <w:pStyle w:val="BodyText"/>
      </w:pPr>
      <w:r>
        <w:rPr>
          <w:bCs/>
          <w:b/>
        </w:rPr>
        <w:t xml:space="preserve">Carlos M. Fernández</w:t>
      </w:r>
      <w:r>
        <w:br/>
      </w:r>
      <w:r>
        <w:t xml:space="preserve">Email: carlos.fernandez@unibo.it</w:t>
      </w:r>
      <w:r>
        <w:br/>
      </w:r>
      <w:r>
        <w:t xml:space="preserve">Phone: +39 345 678 9012</w:t>
      </w:r>
      <w:r>
        <w:br/>
      </w:r>
      <w:r>
        <w:t xml:space="preserve">Nationality: Argentine | Permanent Resident of Italy (since 2021)</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Physics Research in Milan</dc:title>
  <dc:creator/>
  <dc:language>en</dc:language>
  <cp:keywords/>
  <dcterms:created xsi:type="dcterms:W3CDTF">2026-07-24T05:52:03Z</dcterms:created>
  <dcterms:modified xsi:type="dcterms:W3CDTF">2026-07-24T05:52:03Z</dcterms:modified>
</cp:coreProperties>
</file>

<file path=docProps/custom.xml><?xml version="1.0" encoding="utf-8"?>
<Properties xmlns="http://schemas.openxmlformats.org/officeDocument/2006/custom-properties" xmlns:vt="http://schemas.openxmlformats.org/officeDocument/2006/docPropsVTypes"/>
</file>