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Health and Rehabilitation Sciences (INIS)</w:t>
      </w:r>
      <w:r>
        <w:br/>
      </w:r>
      <w:r>
        <w:t xml:space="preserve">Avenida de Mayo 1234</w:t>
      </w:r>
      <w:r>
        <w:br/>
      </w:r>
      <w:r>
        <w:t xml:space="preserve">C1087AAE Buenos Aires, Argentina</w:t>
      </w:r>
    </w:p>
    <w:bookmarkStart w:id="20" w:name="Xfd619bbd11bfe37483efb2975c0bc70f9337559"/>
    <w:p>
      <w:pPr>
        <w:pStyle w:val="Heading2"/>
      </w:pPr>
      <w:r>
        <w:t xml:space="preserve">Subject: Formal Scholarship Application for Advanced Physiotherapy Studies in Argentina Buenos Aires</w:t>
      </w:r>
    </w:p>
    <w:p>
      <w:pPr>
        <w:pStyle w:val="FirstParagraph"/>
      </w:pPr>
      <w:r>
        <w:t xml:space="preserve">Dear Esteemed Members of the Scholarship Committee,</w:t>
      </w:r>
    </w:p>
    <w:p>
      <w:pPr>
        <w:pStyle w:val="BodyText"/>
      </w:pPr>
      <w:r>
        <w:t xml:space="preserve">It is with profound enthusiasm and unwavering dedication to healthcare advancement that I submit this</w:t>
      </w:r>
      <w:r>
        <w:t xml:space="preserve"> </w:t>
      </w:r>
      <w:r>
        <w:rPr>
          <w:bCs/>
          <w:b/>
        </w:rPr>
        <w:t xml:space="preserve">Scholarship Application Letter</w:t>
      </w:r>
      <w:r>
        <w:t xml:space="preserve">, formally requesting financial support for my specialized postgraduate studies in physiotherapy at the prestigious Universidad de Buenos Aires (UBA). As an aspiring</w:t>
      </w:r>
      <w:r>
        <w:t xml:space="preserve"> </w:t>
      </w:r>
      <w:r>
        <w:rPr>
          <w:bCs/>
          <w:b/>
        </w:rPr>
        <w:t xml:space="preserve">Physiotherapist</w:t>
      </w:r>
      <w:r>
        <w:t xml:space="preserve"> </w:t>
      </w:r>
      <w:r>
        <w:t xml:space="preserve">deeply committed to transforming rehabilitation practices in Latin America, I have meticulously chosen Argentina Buenos Aires as the strategic center for this academic journey. This city, where medical innovation intersects with cultural resilience, represents the ideal environment to develop expertise that will directly benefit underserved communities across our region.</w:t>
      </w:r>
    </w:p>
    <w:p>
      <w:pPr>
        <w:pStyle w:val="BodyText"/>
      </w:pPr>
      <w:r>
        <w:t xml:space="preserve">My professional foundation began during my undergraduate degree at the University of Cape Town, where I graduated with honors in Physiotherapy (2020). My clinical rotations exposed me to South Africa’s complex healthcare landscape—particularly the scarcity of specialized rehabilitation services for rural populations affected by HIV/AIDS and musculoskeletal disorders. This experience crystallized my resolve: true physiotherapy excellence requires not only technical mastery but also contextual understanding of socioeconomic barriers. During my subsequent role at Johannesburg Community Health Network, I managed 30+ weekly sessions for patients with chronic pain and post-stroke conditions, implementing cost-effective therapeutic protocols that improved functional outcomes by 45% in under-resourced settings. However, I recognized that Argentina’s unique healthcare model—combining universal public services with cutting-edge private institutions—offers a paradigm shift in patient-centered rehabilitation I must experience to become an effective global</w:t>
      </w:r>
      <w:r>
        <w:t xml:space="preserve"> </w:t>
      </w:r>
      <w:r>
        <w:rPr>
          <w:bCs/>
          <w:b/>
        </w:rPr>
        <w:t xml:space="preserve">Physiotherapist</w:t>
      </w:r>
      <w:r>
        <w:t xml:space="preserve">.</w:t>
      </w:r>
    </w:p>
    <w:p>
      <w:pPr>
        <w:pStyle w:val="BodyText"/>
      </w:pPr>
      <w:r>
        <w:t xml:space="preserve">The decision to pursue advanced studies in</w:t>
      </w:r>
      <w:r>
        <w:t xml:space="preserve"> </w:t>
      </w:r>
      <w:r>
        <w:rPr>
          <w:bCs/>
          <w:b/>
        </w:rPr>
        <w:t xml:space="preserve">Argentina Buenos Aires</w:t>
      </w:r>
      <w:r>
        <w:t xml:space="preserve"> </w:t>
      </w:r>
      <w:r>
        <w:t xml:space="preserve">is deeply intentional. UBA’s Faculty of Medicine, consistently ranked #1 in Latin America for rehabilitation sciences, features the only program integrating neurorehabilitation robotics with traditional therapeutic approaches. Professor María García’s research on AI-driven gait analysis—a methodology I studied during her 2023 guest lecture—directly aligns with my goal to develop affordable mobility solutions for low-income urban communities. Buenos Aires itself is a living laboratory: its public health system serves over 15 million residents across diverse socioeconomic strata, while institutions like the Hospital de Clínicas offer pioneering work in sports physiotherapy and geriatric care. This city’s convergence of academic rigor and real-world application is unmatched in my professional development path.</w:t>
      </w:r>
    </w:p>
    <w:p>
      <w:pPr>
        <w:pStyle w:val="BodyText"/>
      </w:pPr>
      <w:r>
        <w:t xml:space="preserve">My proposed research—</w:t>
      </w:r>
      <w:r>
        <w:rPr>
          <w:iCs/>
          <w:i/>
        </w:rPr>
        <w:t xml:space="preserve">"Tele-Rehabilitation Models for Maternal Health in Urban Marginalized Communities: A Buenos Aires Case Study"</w:t>
      </w:r>
      <w:r>
        <w:t xml:space="preserve">—addresses a critical gap identified during my fieldwork. In Argentina, 68% of pregnant women in informal settlements lack access to specialized prenatal physiotherapy, contributing to higher rates of gestational complications. By collaborating with UBA’s Center for Health Equity and local NGOs like</w:t>
      </w:r>
      <w:r>
        <w:t xml:space="preserve"> </w:t>
      </w:r>
      <w:r>
        <w:rPr>
          <w:iCs/>
          <w:i/>
        </w:rPr>
        <w:t xml:space="preserve">Servicios de Salud para Todas</w:t>
      </w:r>
      <w:r>
        <w:t xml:space="preserve">, I aim to create a scalable mobile app connecting patients with certified</w:t>
      </w:r>
      <w:r>
        <w:t xml:space="preserve"> </w:t>
      </w:r>
      <w:r>
        <w:rPr>
          <w:bCs/>
          <w:b/>
        </w:rPr>
        <w:t xml:space="preserve">Physiotherapist</w:t>
      </w:r>
      <w:r>
        <w:t xml:space="preserve"> </w:t>
      </w:r>
      <w:r>
        <w:t xml:space="preserve">mentors via low-bandwidth platforms. This project directly supports Argentina’s National Health Strategy 2030, which prioritizes reducing maternal mortality by 50% through community-based interventions. The scholarship would fund my participation in UBA’s interdisciplinary health innovation lab and essential fieldwork across Buenos Aires neighborhoods like La Boca and Villa Lugano—areas where current services are severely limited.</w:t>
      </w:r>
    </w:p>
    <w:p>
      <w:pPr>
        <w:pStyle w:val="BodyText"/>
      </w:pPr>
      <w:r>
        <w:t xml:space="preserve">Financial considerations make this</w:t>
      </w:r>
      <w:r>
        <w:t xml:space="preserve"> </w:t>
      </w:r>
      <w:r>
        <w:rPr>
          <w:bCs/>
          <w:b/>
        </w:rPr>
        <w:t xml:space="preserve">Scholarship Application Letter</w:t>
      </w:r>
      <w:r>
        <w:t xml:space="preserve"> </w:t>
      </w:r>
      <w:r>
        <w:t xml:space="preserve">imperative. While I’ve secured partial funding from my home country’s Ministry of Health, the $15,000 gap required for tuition (covering UBA’s 24-month master’s program), clinical internships at Hospital Italiano, and research materials remains substantial. Argentina Buenos Aires offers exceptional value: the cost of living is 32% lower than European cities with similar academic standards, yet its medical infrastructure rivals global leaders. This scholarship represents not merely financial aid but a catalyst for sustainable impact. My commitment to reciprocal contribution is absolute: I will volunteer 15 hours weekly at the UBA community clinic, co-host workshops on maternal health for local</w:t>
      </w:r>
      <w:r>
        <w:t xml:space="preserve"> </w:t>
      </w:r>
      <w:r>
        <w:rPr>
          <w:bCs/>
          <w:b/>
        </w:rPr>
        <w:t xml:space="preserve">Physiotherapist</w:t>
      </w:r>
      <w:r>
        <w:t xml:space="preserve"> </w:t>
      </w:r>
      <w:r>
        <w:t xml:space="preserve">students, and establish a knowledge-transfer partnership with Cape Town’s Health Network upon my return.</w:t>
      </w:r>
    </w:p>
    <w:p>
      <w:pPr>
        <w:pStyle w:val="BodyText"/>
      </w:pPr>
      <w:r>
        <w:t xml:space="preserve">The transformative potential of this opportunity extends beyond personal growth. Argentina Buenos Aires has pioneered rehabilitation frameworks now adopted by 12 Latin American nations—particularly its "Rehabilitation for All" initiative integrating mental health support into physiotherapy sessions. By immersing myself in this ecosystem, I will develop culturally intelligent approaches applicable to Argentina’s indigenous communities (like the Mapuche) and migrant populations from Venezuela and Paraguay. My proposed model specifically adapts UBA’s successful bilingual (Spanish/Quechua) protocols for maternal care—a practice I observed during a 2023 internship at Buenos Aires’ Centro de Atención Integral.</w:t>
      </w:r>
    </w:p>
    <w:p>
      <w:pPr>
        <w:pStyle w:val="BodyText"/>
      </w:pPr>
      <w:r>
        <w:t xml:space="preserve">Furthermore, this scholarship aligns with Argentina’s national vision for healthcare sovereignty. The Ministry of Health recently allocated $200 million to expand rehabilitation services in urban peripheries, creating urgent demand for professionals trained in UBA’s evidence-based methods. My research will generate data directly informing these policies—potentially influencing how Argentina Buenos Aires structures its future tele-rehabilitation network. I am eager to contribute not just as a student but as an active participant in Argentina’s healthcare evolution.</w:t>
      </w:r>
    </w:p>
    <w:p>
      <w:pPr>
        <w:pStyle w:val="BodyText"/>
      </w:pPr>
      <w:r>
        <w:t xml:space="preserve">As a dedicated</w:t>
      </w:r>
      <w:r>
        <w:t xml:space="preserve"> </w:t>
      </w:r>
      <w:r>
        <w:rPr>
          <w:bCs/>
          <w:b/>
        </w:rPr>
        <w:t xml:space="preserve">Physiotherapist</w:t>
      </w:r>
      <w:r>
        <w:t xml:space="preserve">, I understand that true healing transcends individual treatment; it requires systems change. My journey from Cape Town to Buenos Aires is not merely academic—it is a commitment to reimagining rehabilitation equity. The scholarship would empower me to become a bridge between continents: applying Argentina’s innovative methodologies in Africa while bringing global perspectives to Buenos Aires’ vibrant healthcare landscape. I have attached my CV, letters of recommendation from UBA-affiliated clinicians, and detailed budget breakdown for your review.</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physiotherapy professional aligns with INIS’s mission to advance healthcare excellence in Argentina Buenos Aires. May we collaborate to build a future where every community, regardless of geography or income, accesses transformative rehabilitation care.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Argentina Buenos Aires</dc:title>
  <dc:creator/>
  <dc:language>en</dc:language>
  <cp:keywords/>
  <dcterms:created xsi:type="dcterms:W3CDTF">2026-07-23T15:40:33Z</dcterms:created>
  <dcterms:modified xsi:type="dcterms:W3CDTF">2026-07-23T15:40:33Z</dcterms:modified>
</cp:coreProperties>
</file>

<file path=docProps/custom.xml><?xml version="1.0" encoding="utf-8"?>
<Properties xmlns="http://schemas.openxmlformats.org/officeDocument/2006/custom-properties" xmlns:vt="http://schemas.openxmlformats.org/officeDocument/2006/docPropsVTypes"/>
</file>