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in</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Advanced Physiotherapy Training in Peru Lima</w:t>
      </w:r>
    </w:p>
    <w:bookmarkEnd w:id="20"/>
    <w:p>
      <w:pPr>
        <w:pStyle w:val="BodyText"/>
      </w:pPr>
      <w:r>
        <w:t xml:space="preserve">Dr. Elena Mendoza</w:t>
      </w:r>
      <w:r>
        <w:br/>
      </w:r>
      <w:r>
        <w:t xml:space="preserve">Director of Academic Programs</w:t>
      </w:r>
      <w:r>
        <w:br/>
      </w:r>
      <w:r>
        <w:t xml:space="preserve">Instituto de Salud Física y Rehabilitación (ISFR)</w:t>
      </w:r>
      <w:r>
        <w:br/>
      </w:r>
      <w:r>
        <w:t xml:space="preserve">Calle Las Flores 123, Miraflores</w:t>
      </w:r>
      <w:r>
        <w:br/>
      </w:r>
      <w:r>
        <w:t xml:space="preserve">Lima, Peru</w:t>
      </w:r>
    </w:p>
    <w:p>
      <w:pPr>
        <w:pStyle w:val="BodyText"/>
      </w:pPr>
      <w:r>
        <w:t xml:space="preserve">Date: October 26, 2023</w:t>
      </w:r>
    </w:p>
    <w:p>
      <w:pPr>
        <w:pStyle w:val="BodyText"/>
      </w:pPr>
      <w:r>
        <w:t xml:space="preserve">Dear Dr. Mendoza,</w:t>
      </w:r>
    </w:p>
    <w:p>
      <w:pPr>
        <w:pStyle w:val="BodyText"/>
      </w:pPr>
      <w:r>
        <w:t xml:space="preserve">I am writing with profound enthusiasm to submit my Scholarship Application Letter for the prestigious Advanced Physiotherapy Certification Program at the Instituto de Salud Física y Rehabilitación (ISFR) in Peru Lima. As a dedicated healthcare professional with three years of clinical experience across underserved communities in Colombia, I have long admired ISFR's pioneering work in integrating evidence-based physiotherapy with culturally sensitive care models—particularly your groundbreaking initiatives addressing mobility challenges among Lima's elderly population and street-connected youth. This scholarship represents not merely an academic opportunity, but a transformative step toward becoming a leader in healthcare innovation for Peru Lima.</w:t>
      </w:r>
    </w:p>
    <w:p>
      <w:pPr>
        <w:pStyle w:val="BodyText"/>
      </w:pPr>
      <w:r>
        <w:t xml:space="preserve">My journey toward physiotherapy began during my undergraduate studies at Universidad del Valle in Cali, where I witnessed how physical rehabilitation could restore dignity to individuals recovering from traumatic injuries. After earning my Bachelor of Science in Physiotherapy (2020), I spent 18 months with "Vida Activa," a Colombian NGO providing mobile clinics for rural communities. There, I treated over 750 patients annually—managing everything from post-stroke recovery to sports injuries—while navigating resource constraints that demanded innovative adaptations of standard protocols. This experience cemented my conviction that effective physiotherapy must be deeply embedded within community contexts rather than delivered in isolation.</w:t>
      </w:r>
    </w:p>
    <w:p>
      <w:pPr>
        <w:pStyle w:val="BodyText"/>
      </w:pPr>
      <w:r>
        <w:t xml:space="preserve">What draws me specifically to ISFR's program is its unique focus on the socio-ecological determinants of physical health in Latin American urban settings—a perspective I've only begun to grasp through my limited exposure to Lima's vibrant yet complex healthcare landscape. During a 2022 research visit to Peru Lima, I observed how ISFR clinicians collaborated with local community leaders in Barrios Altos to develop culturally resonant exercise programs for women suffering from chronic lower back pain—addressing both physiological needs and cultural taboos around physical activity. This holistic approach mirrors my own philosophy: as a future Physiotherapist, I believe true healing requires understanding the intersection of personal narratives, environmental factors, and systemic barriers. My previous work in Colombia demonstrated how ignoring these elements leads to treatment abandonment; your program's emphasis on community co-design offers the exact framework I need to advance this practice.</w:t>
      </w:r>
    </w:p>
    <w:p>
      <w:pPr>
        <w:pStyle w:val="BodyText"/>
      </w:pPr>
      <w:r>
        <w:t xml:space="preserve">The financial reality of pursuing advanced training in Peru Lima has been a significant barrier. While my current position at "Vida Activa" provides clinical experience, it does not cover tuition for specialized certification programs. My family's modest means—my parents are public school teachers in Antioquia—mean I would be unable to afford the ISFR program without substantial financial support. This Scholarship Application Letter represents my commitment to investing in Peru Lima's healthcare future; I am prepared to contribute 20 hours weekly as a clinical assistant at ISFR during the program, thereby reducing operational costs while gaining hands-on expertise under your mentorship.</w:t>
      </w:r>
    </w:p>
    <w:p>
      <w:pPr>
        <w:pStyle w:val="BodyText"/>
      </w:pPr>
      <w:r>
        <w:t xml:space="preserve">I have meticulously aligned my professional goals with the strategic priorities of ISFR. Upon completing this certification, I plan to establish "Movimiento Vital," a community physiotherapy initiative focused on Lima's marginalized districts like Villa El Salvador and Santa Anita. Drawing from ISFR's model, this program will partner with local cooperatives to train neighborhood health promoters in basic mobility assessments—creating a sustainable pipeline of care that extends beyond clinic walls. I've already initiated partnerships with two municipal councils in Lima to secure space for our pilot program, demonstrating my proactive approach to community integration.</w:t>
      </w:r>
    </w:p>
    <w:p>
      <w:pPr>
        <w:pStyle w:val="BodyText"/>
      </w:pPr>
      <w:r>
        <w:t xml:space="preserve">My academic record reflects this same commitment. As a student, I published research on "Barriers to Physical Therapy Access in Urban Poor Communities" (Journal of Latin American Health Sciences, 2021), which analyzed data from 15 clinics across Bogotá and Lima. I identified that cultural mistrust of medical institutions was often a greater obstacle than financial constraints—a finding directly relevant to ISFR's community-centered mission. This research informed my clinical practice, leading me to develop simple pictorial guides for exercise routines that reduced patient confusion by 40% in my Colombian clinics.</w:t>
      </w:r>
    </w:p>
    <w:p>
      <w:pPr>
        <w:pStyle w:val="BodyText"/>
      </w:pPr>
      <w:r>
        <w:t xml:space="preserve">What truly sets me apart is my ability to navigate cross-cultural healthcare dynamics—essential for a Physiotherapist working in diverse Peru Lima contexts. I've studied Quechua and Ayamara languages to better communicate with indigenous populations, and I'm currently enrolled in a certification program on disability rights under Peruvian law (Ley 29973). During my recent clinical rotation at Hospital San Bartolo in Lima, I observed how language barriers hindered post-operative care for Quechua-speaking patients. My future work will directly address this gap by creating multilingual rehabilitation resources tailored to specific districts' linguistic profiles.</w:t>
      </w:r>
    </w:p>
    <w:p>
      <w:pPr>
        <w:pStyle w:val="BodyText"/>
      </w:pPr>
      <w:r>
        <w:t xml:space="preserve">I have attached my complete application package including: 1) Academic transcripts demonstrating 3.8/4.0 GPA in physiotherapy, 2) Letters of recommendation from two senior clinicians (including Dr. Carlos Rivera, former Director of Physical Rehabilitation at Hospital de la Misericordia), and 3) A detailed implementation plan for "Movimiento Vital." I've also included a copy of my professional certification from the Colombian College of Physiotherapists (CCP) with no disciplinary actions.</w:t>
      </w:r>
    </w:p>
    <w:p>
      <w:pPr>
        <w:pStyle w:val="BodyText"/>
      </w:pPr>
      <w:r>
        <w:t xml:space="preserve">Peru Lima is not merely a geographic location on my application—it is the living laboratory where I aim to translate theory into tangible community impact. Your program's reputation for producing clinicians who become change-makers, like Dr. Rosa Chávez who now leads national stroke rehabilitation protocols, has inspired me to pursue this path with unwavering dedication. I envision myself not just as a beneficiary of this scholarship, but as a future contributor to ISFR's legacy of transforming physiotherapy in Peru Lima through culturally intelligent care.</w:t>
      </w:r>
    </w:p>
    <w:p>
      <w:pPr>
        <w:pStyle w:val="BodyText"/>
      </w:pPr>
      <w:r>
        <w:t xml:space="preserve">Thank you for considering my Scholarship Application Letter. I welcome the opportunity to discuss how my background aligns with ISFR's mission during an interview at your convenience. I am available for consultation immediately and will follow up next week to confirm receipt of this application.</w:t>
      </w:r>
    </w:p>
    <w:p>
      <w:pPr>
        <w:pStyle w:val="BodyText"/>
      </w:pPr>
      <w:r>
        <w:t xml:space="preserve">Sincerely,</w:t>
      </w:r>
    </w:p>
    <w:p>
      <w:pPr>
        <w:pStyle w:val="BodyText"/>
      </w:pPr>
      <w:r>
        <w:t xml:space="preserve">Maria Garcia</w:t>
      </w:r>
    </w:p>
    <w:p>
      <w:pPr>
        <w:pStyle w:val="BodyText"/>
      </w:pPr>
      <w:r>
        <w:t xml:space="preserve">Physiotherapist, Certified by Colombian College of Physiotherapists (CCP)</w:t>
      </w:r>
    </w:p>
    <w:p>
      <w:pPr>
        <w:pStyle w:val="BodyText"/>
      </w:pPr>
      <w:r>
        <w:t xml:space="preserve">Cell: +57 310 555 6789 | Email: mariagarcia.physio@outlook.com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in Peru Lima</dc:title>
  <dc:creator/>
  <dc:language>en</dc:language>
  <cp:keywords/>
  <dcterms:created xsi:type="dcterms:W3CDTF">2026-07-21T09:11:49Z</dcterms:created>
  <dcterms:modified xsi:type="dcterms:W3CDTF">2026-07-21T09:11:49Z</dcterms:modified>
</cp:coreProperties>
</file>

<file path=docProps/custom.xml><?xml version="1.0" encoding="utf-8"?>
<Properties xmlns="http://schemas.openxmlformats.org/officeDocument/2006/custom-properties" xmlns:vt="http://schemas.openxmlformats.org/officeDocument/2006/docPropsVTypes"/>
</file>