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Physiotherapy Studies in the United Kingdom London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Centre for Healthcare Excellence (LCHE)</w:t>
      </w:r>
      <w:r>
        <w:br/>
      </w:r>
      <w:r>
        <w:t xml:space="preserve">123 Health Innovation Avenue</w:t>
      </w:r>
      <w:r>
        <w:br/>
      </w:r>
      <w:r>
        <w:t xml:space="preserve">London, SE1 9RT</w:t>
      </w:r>
      <w:r>
        <w:br/>
      </w:r>
      <w:r>
        <w:t xml:space="preserve">United Kingdom</w:t>
      </w:r>
    </w:p>
    <w:bookmarkStart w:id="21" w:name="dear-scholarship-committee-members"/>
    <w:p>
      <w:pPr>
        <w:pStyle w:val="Heading2"/>
      </w:pPr>
      <w:r>
        <w:t xml:space="preserve">Dear Scholarship Committee Members,</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Advanced Physiotherapy Scholarship at the London Centre for Healthcare Excellence (LCHE). As an aspiring healthcare professional deeply committed to advancing rehabilitation sciences, I have meticulously prepared this application to demonstrate how this scholarship will propel my journey toward becoming a transformative</w:t>
      </w:r>
      <w:r>
        <w:t xml:space="preserve"> </w:t>
      </w:r>
      <w:r>
        <w:rPr>
          <w:iCs/>
          <w:i/>
        </w:rPr>
        <w:t xml:space="preserve">Physiotherapist</w:t>
      </w:r>
      <w:r>
        <w:t xml:space="preserve"> </w:t>
      </w:r>
      <w:r>
        <w:t xml:space="preserve">serving patients across the</w:t>
      </w:r>
      <w:r>
        <w:t xml:space="preserve"> </w:t>
      </w:r>
      <w:r>
        <w:rPr>
          <w:bCs/>
          <w:b/>
        </w:rPr>
        <w:t xml:space="preserve">United Kingdom London</w:t>
      </w:r>
      <w:r>
        <w:t xml:space="preserve"> </w:t>
      </w:r>
      <w:r>
        <w:t xml:space="preserve">community.</w:t>
      </w:r>
    </w:p>
    <w:p>
      <w:pPr>
        <w:pStyle w:val="BodyText"/>
      </w:pPr>
      <w:r>
        <w:t xml:space="preserve">My academic foundation in Physiotherapy at the University of Manchester, where I graduated with First-Class Honours, ignited my passion for evidence-based rehabilitation. During my undergraduate studies, I conducted research on neurorehabilitation techniques for stroke patients—a project that culminated in a publication in the</w:t>
      </w:r>
      <w:r>
        <w:t xml:space="preserve"> </w:t>
      </w:r>
      <w:r>
        <w:rPr>
          <w:iCs/>
          <w:i/>
        </w:rPr>
        <w:t xml:space="preserve">Journal of Neurological Rehabilitation</w:t>
      </w:r>
      <w:r>
        <w:t xml:space="preserve">. This work solidified my understanding that effective physiotherapy transcends clinical technique; it demands cultural sensitivity, innovative technology integration, and unwavering patient advocacy. These principles have guided my professional development as I now seek to specialize in paediatric neurorehabilitation—a field with critical underservice in London’s diverse communities.</w:t>
      </w:r>
    </w:p>
    <w:p>
      <w:pPr>
        <w:pStyle w:val="BodyText"/>
      </w:pPr>
      <w:r>
        <w:t xml:space="preserve">My clinical experience further cemented my commitment to the profession. As a</w:t>
      </w:r>
      <w:r>
        <w:t xml:space="preserve"> </w:t>
      </w:r>
      <w:r>
        <w:rPr>
          <w:iCs/>
          <w:i/>
        </w:rPr>
        <w:t xml:space="preserve">Physiotherapist</w:t>
      </w:r>
      <w:r>
        <w:t xml:space="preserve"> </w:t>
      </w:r>
      <w:r>
        <w:t xml:space="preserve">intern at St. Thomas’ Hospital in South London, I managed caseloads of 30+ patients weekly, including children with cerebral palsy and elderly patients recovering from hip fractures. In this high-pressure environment, I developed an adaptive approach to treatment plans that significantly improved patient outcomes—reducing average recovery times by 22% through personalized exercise protocols. Crucially, I observed the profound impact of socioeconomic factors on healthcare access: many families in London’s East End struggled with transportation barriers to therapy sessions. This experience crystallized my mission—to bridge equity gaps in physiotherapy through community-centered practice within</w:t>
      </w:r>
      <w:r>
        <w:t xml:space="preserve"> </w:t>
      </w:r>
      <w:r>
        <w:rPr>
          <w:bCs/>
          <w:b/>
        </w:rPr>
        <w:t xml:space="preserve">United Kingdom London</w:t>
      </w:r>
      <w:r>
        <w:t xml:space="preserve">.</w:t>
      </w:r>
    </w:p>
    <w:p>
      <w:pPr>
        <w:pStyle w:val="BodyText"/>
      </w:pPr>
      <w:r>
        <w:t xml:space="preserve">The LCHE Advanced Physiotherapy Scholarship represents far more than financial support; it is an investment in my ability to contribute meaningfully to London’s healthcare ecosystem. The program’s specialization in "Technology-Integrated Rehabilitation" aligns precisely with my goal to develop low-cost, app-based therapy tools for underserved populations—a solution I prototyped during my final university project. With LCHE’s access to cutting-edge facilities like the Digital Therapeutics Lab and partnerships with NHS trusts across London, this scholarship would enable me to refine these innovations under expert mentorship. Unlike other programs, LCHE uniquely emphasizes real-world community engagement—through its "Neighbourhood Clinics" initiative that places students in primary care settings across boroughs like Tower Hamlets and Camden. This contextual immersion is vital for my vision of physiotherapy that serves London’s multicultural population with cultural humility.</w:t>
      </w:r>
    </w:p>
    <w:p>
      <w:pPr>
        <w:pStyle w:val="BodyText"/>
      </w:pPr>
      <w:r>
        <w:t xml:space="preserve">I am particularly drawn to the scholarship’s focus on sustainable healthcare innovation—a priority I championed during my volunteer work at the London-based charity "Move for All." There, I co-designed a mobile physiotherapy unit serving homeless shelters in Central London. We provided free therapeutic interventions to 150+ individuals facing barriers like homelessness and language differences. This initiative taught me that effective</w:t>
      </w:r>
      <w:r>
        <w:t xml:space="preserve"> </w:t>
      </w:r>
      <w:r>
        <w:rPr>
          <w:iCs/>
          <w:i/>
        </w:rPr>
        <w:t xml:space="preserve">Physiotherapist</w:t>
      </w:r>
      <w:r>
        <w:t xml:space="preserve"> </w:t>
      </w:r>
      <w:r>
        <w:t xml:space="preserve">practice must adapt to community realities rather than impose standardized models. The scholarship’s requirement for a community impact project resonates deeply with this philosophy—I plan to develop a culturally tailored physiotherapy guide for London’s South Asian diaspora, addressing common misconceptions about rehabilitation among immigrant communities.</w:t>
      </w:r>
    </w:p>
    <w:p>
      <w:pPr>
        <w:pStyle w:val="BodyText"/>
      </w:pPr>
      <w:r>
        <w:t xml:space="preserve">My long-term vision extends beyond clinical practice to policy influence. With the training from LCHE, I aim to establish a nonprofit network of community physiotherapy hubs across London’s most deprived areas—starting in Newham and Hackney. This aligns with the UK government’s National Health Service (NHS) Long Term Plan, which prioritizes reducing health inequalities through integrated care models. My proposed "Physiotherapy for All" initiative would collaborate with local schools to prevent chronic conditions and partner with housing associations to embed therapy services in social housing estates—addressing the social determinants of health that many</w:t>
      </w:r>
      <w:r>
        <w:t xml:space="preserve"> </w:t>
      </w:r>
      <w:r>
        <w:rPr>
          <w:iCs/>
          <w:i/>
        </w:rPr>
        <w:t xml:space="preserve">Physiotherapist</w:t>
      </w:r>
      <w:r>
        <w:t xml:space="preserve">s overlook.</w:t>
      </w:r>
    </w:p>
    <w:p>
      <w:pPr>
        <w:pStyle w:val="BodyText"/>
      </w:pPr>
      <w:r>
        <w:t xml:space="preserve">The financial burden of advanced physiotherapy education in London is substantial, with tuition fees exceeding £25,000 annually. As a first-generation student from a low-income background, I have relied on part-time work and family savings to fund my initial studies. This scholarship would relieve that pressure, allowing me to fully immerse in LCHE’s rigorous curriculum without compromising clinical learning hours. More importantly, it validates my commitment to the</w:t>
      </w:r>
      <w:r>
        <w:t xml:space="preserve"> </w:t>
      </w:r>
      <w:r>
        <w:rPr>
          <w:bCs/>
          <w:b/>
        </w:rPr>
        <w:t xml:space="preserve">United Kingdom London</w:t>
      </w:r>
      <w:r>
        <w:t xml:space="preserve"> </w:t>
      </w:r>
      <w:r>
        <w:t xml:space="preserve">healthcare landscape—a landscape where 14% of physiotherapy roles remain unfilled (NHS Digital Report 2023), creating urgent need for skilled professionals like myself.</w:t>
      </w:r>
    </w:p>
    <w:p>
      <w:pPr>
        <w:pStyle w:val="BodyText"/>
      </w:pPr>
      <w:r>
        <w:t xml:space="preserve">I have long admired LCHE’s pioneering work in community-focused physiotherapy, particularly the "Green Prescription" program that integrates nature-based therapy into urban rehabilitation. I am eager to contribute my skills in digital health innovation to this mission while learning from your faculty—leaders like Professor Amina Khan, whose research on cultural competence in rehabilitation directly informs my academic goals. My</w:t>
      </w:r>
      <w:r>
        <w:t xml:space="preserve"> </w:t>
      </w:r>
      <w:r>
        <w:rPr>
          <w:iCs/>
          <w:i/>
        </w:rPr>
        <w:t xml:space="preserve">Physiotherapist</w:t>
      </w:r>
      <w:r>
        <w:t xml:space="preserve"> </w:t>
      </w:r>
      <w:r>
        <w:t xml:space="preserve">identity is not merely a profession but a covenant to serve with integrity, and LCHE embodies that ethos.</w:t>
      </w:r>
    </w:p>
    <w:p>
      <w:pPr>
        <w:pStyle w:val="BodyText"/>
      </w:pPr>
      <w:r>
        <w:t xml:space="preserve">In closing, this scholarship represents the pivotal catalyst I require to transform my vision into tangible impact. As I prepare to join the next cohort of LCHE scholars, I am confident that my academic rigor, hands-on experience addressing London’s healthcare disparities, and unwavering commitment to equitable physiotherapy will allow me to make immediate contributions. With this investment in my education, I pledge to become a leader who elevates the standard of care for every patient in</w:t>
      </w:r>
      <w:r>
        <w:t xml:space="preserve"> </w:t>
      </w:r>
      <w:r>
        <w:rPr>
          <w:bCs/>
          <w:b/>
        </w:rPr>
        <w:t xml:space="preserve">United Kingdom London</w:t>
      </w:r>
      <w:r>
        <w:t xml:space="preserve">—from the East End’s community centres to the NHS hospitals that form its healthcare backbone.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LCHE’s mission during an interview at your convenience. My dedication to advancing physiotherapy in London is unwavering, and I am eager to contribute to a profession that heals not just bodies, but communities.</w:t>
      </w:r>
    </w:p>
    <w:bookmarkEnd w:id="21"/>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This document is a formal Scholarship Application Letter specifically tailored for Physiotherapy studies in United Kingdom London,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dc:title>
  <dc:creator/>
  <dc:language>en</dc:language>
  <cp:keywords/>
  <dcterms:created xsi:type="dcterms:W3CDTF">2025-12-10T03:25:49Z</dcterms:created>
  <dcterms:modified xsi:type="dcterms:W3CDTF">2025-12-10T03:25:49Z</dcterms:modified>
</cp:coreProperties>
</file>

<file path=docProps/custom.xml><?xml version="1.0" encoding="utf-8"?>
<Properties xmlns="http://schemas.openxmlformats.org/officeDocument/2006/custom-properties" xmlns:vt="http://schemas.openxmlformats.org/officeDocument/2006/docPropsVTypes"/>
</file>