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p>
    <w:bookmarkStart w:id="20" w:name="X2a7549d9677119debc24e5084ec350d426197ef"/>
    <w:p>
      <w:pPr>
        <w:pStyle w:val="Heading1"/>
      </w:pPr>
      <w:r>
        <w:t xml:space="preserve">Scholarship Application Letter: Brisbane Leadership in Policy Scholarship</w:t>
      </w:r>
    </w:p>
    <w:p>
      <w:pPr>
        <w:pStyle w:val="FirstParagraph"/>
      </w:pPr>
      <w:r>
        <w:t xml:space="preserve">Dear Scholarship Selection Committee,</w:t>
      </w:r>
      <w:r>
        <w:br/>
      </w:r>
      <w:r>
        <w:t xml:space="preserve">Queensland University of Technology (QUT)</w:t>
      </w:r>
      <w:r>
        <w:br/>
      </w:r>
      <w:r>
        <w:t xml:space="preserve">2 George Street</w:t>
      </w:r>
      <w:r>
        <w:br/>
      </w:r>
      <w:r>
        <w:t xml:space="preserve">Brisbane, QLD 4000</w:t>
      </w:r>
      <w:r>
        <w:br/>
      </w:r>
    </w:p>
    <w:p>
      <w:pPr>
        <w:pStyle w:val="BodyText"/>
      </w:pPr>
      <w:r>
        <w:t xml:space="preserve">Date: October 26, 2023</w:t>
      </w:r>
    </w:p>
    <w:p>
      <w:pPr>
        <w:pStyle w:val="BodyText"/>
      </w:pPr>
      <w:r>
        <w:rPr>
          <w:bCs/>
          <w:b/>
        </w:rPr>
        <w:t xml:space="preserve">Subject: Application for the Brisbane Leadership in Policy Scholarship</w:t>
      </w:r>
    </w:p>
    <w:p>
      <w:pPr>
        <w:pStyle w:val="BodyText"/>
      </w:pPr>
      <w:r>
        <w:t xml:space="preserve">I am writing to express my profound interest in the prestigious Brisbane Leadership in Policy Scholarship offered by Queensland University of Technology. As a dedicated Member of Parliament representing the electoral district of Indooroopilly within the Queensland Parliament, I have committed my career to advancing equitable governance and sustainable development for our communities here in Australia's vibrant capital city. This scholarship represents a transformative opportunity to deepen my policy expertise specifically tailored to Brisbane’s unique challenges and aspirations, directly aligning with my mission as a serving politician.</w:t>
      </w:r>
    </w:p>
    <w:p>
      <w:pPr>
        <w:pStyle w:val="BodyText"/>
      </w:pPr>
      <w:r>
        <w:t xml:space="preserve">Having served for the past eight years in the Queensland Parliament, I have witnessed firsthand how evidence-based policy shapes Brisbane's trajectory as Australia's fastest-growing metropolitan city. From spearheading initiatives addressing the $1.2 billion flood resilience project along the Brisbane River to championing youth employment programs in underserved suburbs like Woolloongabba and Redland City, my work has centered on pragmatic solutions for real people. However, I recognize that effective political leadership demands continuous evolution—particularly in navigating complex issues like climate adaptation, social inclusion, and digital transformation within Brisbane’s rapidly diversifying demographic landscape. This scholarship is not merely an educational pursuit; it is a strategic investment in strengthening democratic governance at the heart of Australia's third-largest city.</w:t>
      </w:r>
    </w:p>
    <w:p>
      <w:pPr>
        <w:pStyle w:val="BodyText"/>
      </w:pPr>
      <w:r>
        <w:t xml:space="preserve">The Brisbane Leadership in Policy Scholarship uniquely addresses critical gaps in my professional development. While my parliamentary experience has provided invaluable on-the-ground insights, I seek structured academic rigor to enhance my capacity for systemic change. The program’s focus on "Urban Governance and Sustainable Development" directly corresponds with Brisbane’s urgent priorities: our city must balance infrastructure growth (as seen in the $12 billion Cross River Rail project) with environmental stewardship and community cohesion. By studying under QUT's renowned Centre for Policy Futures, I aim to develop advanced frameworks for stakeholder engagement that bridge the gap between policy design and community impact—precisely what Brisbane residents demand from their elected representatives.</w:t>
      </w:r>
    </w:p>
    <w:p>
      <w:pPr>
        <w:pStyle w:val="BodyText"/>
      </w:pPr>
      <w:r>
        <w:t xml:space="preserve">My commitment to Brisbane extends beyond partisan politics. As Chair of the Parliamentary Committee on Climate Adaptation, I led a landmark inquiry into coastal erosion in Moreton Bay, resulting in bipartisan support for a $45 million community-led adaptation fund. This project exemplifies my approach: combining local knowledge with data-driven strategies to build trust across diverse Brisbane communities. Yet, as the city confronts challenges like housing affordability (with median house prices now 32% above national averages) and the economic transition from coal-dependent industries, I require deeper expertise in urban economics and inclusive policy modeling. The scholarship’s curriculum—particularly modules on "Innovative Policy Design" and "Public Sector Innovation"—will equip me with tools to develop scalable solutions that prevent Brisbane from becoming a case study in unmanaged growth.</w:t>
      </w:r>
    </w:p>
    <w:p>
      <w:pPr>
        <w:pStyle w:val="BodyText"/>
      </w:pPr>
      <w:r>
        <w:t xml:space="preserve">Importantly, this initiative aligns with Australia’s national priorities for regional leadership. The Australian Government's National Urban Policy 2023 emphasizes strengthening state-level governance capacity, and Brisbane serves as the critical test case for this vision. My application reflects a broader political commitment to ensuring that our cities—particularly Queensland’s economic engine—lead in sustainable, equitable development that benefits all residents, not just privileged enclaves. I intend to apply these learnings immediately: upon completion of the scholarship, I will establish a "Brisbane Policy Innovation Hub" within my office to co-design solutions with community leaders from 15 suburbs currently underserved by current programs.</w:t>
      </w:r>
    </w:p>
    <w:p>
      <w:pPr>
        <w:pStyle w:val="BodyText"/>
      </w:pPr>
      <w:r>
        <w:t xml:space="preserve">As a politician rooted in Brisbane, I understand that trust is earned through action. This scholarship will enable me to move beyond reactive policymaking toward proactive leadership. Consider my recent achievement: negotiating the first-ever public-private partnership for renewable energy microgrids in the northern suburbs of Brisbane—funded by $20 million from both state and federal coffers—demonstrates how strategic investment catalyzes progress. With this scholarship, I will refine such models to make them replicable across Queensland’s 35 local government areas. My goal is clear: to ensure Brisbane remains not just Australia’s "most liveable city," but a global exemplar of inclusive urban governance.</w:t>
      </w:r>
    </w:p>
    <w:p>
      <w:pPr>
        <w:pStyle w:val="BodyText"/>
      </w:pPr>
      <w:r>
        <w:t xml:space="preserve">I am deeply aware that the Brisbane Leadership in Policy Scholarship attracts exceptional candidates from diverse backgrounds. However, my unique position as an elected official provides irreplaceable context for applying academic insights directly to Brisbane’s evolving political ecosystem. I have already secured commitments from the Office of the Premier and key Brisbane City Council leaders to pilot new initiatives developed through this program, ensuring immediate community impact. This is not merely a personal advancement; it is a pledge to elevate public service standards in Australia’s most dynamic city.</w:t>
      </w:r>
    </w:p>
    <w:p>
      <w:pPr>
        <w:pStyle w:val="BodyText"/>
      </w:pPr>
      <w:r>
        <w:t xml:space="preserve">Having contributed to Queensland legislation that reduced youth unemployment by 18% in my electorate, I am eager to bring these results-oriented methodologies back home. The scholarship’s focus on "Policy Implementation and Evaluation" will empower me to measure outcomes more effectively—ensuring that every dollar invested in Brisbane's future delivers measurable returns for families, businesses, and our shared environment. In an era where political polarization threatens progress, this program offers the non-partisan expertise needed to unite communities around common goals.</w:t>
      </w:r>
    </w:p>
    <w:p>
      <w:pPr>
        <w:pStyle w:val="BodyText"/>
      </w:pPr>
      <w:r>
        <w:t xml:space="preserve">Thank you for considering my application. I am confident that the Brisbane Leadership in Policy Scholarship will transform my capacity as a politician to serve Brisbane with greater insight, innovation, and impact. I welcome the opportunity to discuss how this investment in leadership development will strengthen Australia’s democratic fabric from our city’s very heart. Please find enclosed my full curriculum vitae, letters of recommendation from Queensland Labor Party leadership and community stakeholders including the Brisbane City Council Mayor's Office, and documentation of my parliamentary contributions.</w:t>
      </w:r>
    </w:p>
    <w:p>
      <w:pPr>
        <w:pStyle w:val="BodyText"/>
      </w:pPr>
      <w:r>
        <w:t xml:space="preserve">Sincerely,</w:t>
      </w:r>
      <w:r>
        <w:br/>
      </w:r>
      <w:r>
        <w:t xml:space="preserve">The Hon. Dr. Eleanor Hayes</w:t>
      </w:r>
      <w:r>
        <w:br/>
      </w:r>
      <w:r>
        <w:t xml:space="preserve">Member for Indooroopilly</w:t>
      </w:r>
      <w:r>
        <w:br/>
      </w:r>
      <w:r>
        <w:t xml:space="preserve">Queensland Parliament</w:t>
      </w:r>
      <w:r>
        <w:br/>
      </w:r>
      <w:r>
        <w:t xml:space="preserve">Brisbane, QLD 4067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dc:title>
  <dc:creator/>
  <dc:language>en</dc:language>
  <cp:keywords/>
  <dcterms:created xsi:type="dcterms:W3CDTF">2025-12-10T13:26:00Z</dcterms:created>
  <dcterms:modified xsi:type="dcterms:W3CDTF">2025-12-10T13:26:00Z</dcterms:modified>
</cp:coreProperties>
</file>

<file path=docProps/custom.xml><?xml version="1.0" encoding="utf-8"?>
<Properties xmlns="http://schemas.openxmlformats.org/officeDocument/2006/custom-properties" xmlns:vt="http://schemas.openxmlformats.org/officeDocument/2006/docPropsVTypes"/>
</file>