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Political</w:t>
      </w:r>
      <w:r>
        <w:t xml:space="preserve"> </w:t>
      </w:r>
      <w:r>
        <w:t xml:space="preserve">Leadership</w:t>
      </w:r>
      <w:r>
        <w:t xml:space="preserve"> </w:t>
      </w:r>
      <w:r>
        <w:t xml:space="preserve">Development</w:t>
      </w:r>
      <w:r>
        <w:t xml:space="preserve"> </w:t>
      </w:r>
      <w:r>
        <w:t xml:space="preserve">in</w:t>
      </w:r>
      <w:r>
        <w:t xml:space="preserve"> </w:t>
      </w:r>
      <w:r>
        <w:t xml:space="preserve">Australia</w:t>
      </w:r>
      <w:r>
        <w:t xml:space="preserve"> </w:t>
      </w:r>
      <w:r>
        <w:t xml:space="preserve">Sydney</w:t>
      </w:r>
    </w:p>
    <w:bookmarkStart w:id="20" w:name="X99819a3ea2ca6663add28f91b5d5b2bae5b906c"/>
    <w:p>
      <w:pPr>
        <w:pStyle w:val="Heading1"/>
      </w:pPr>
      <w:r>
        <w:t xml:space="preserve">Scholarship Application Letter: Advancing Political Leadership in Australia Sydney</w:t>
      </w:r>
    </w:p>
    <w:p>
      <w:pPr>
        <w:pStyle w:val="FirstParagraph"/>
      </w:pPr>
      <w:r>
        <w:t xml:space="preserve">Dear Scholarship Selection Committee,</w:t>
      </w:r>
      <w:r>
        <w:br/>
      </w:r>
      <w:r>
        <w:t xml:space="preserve">Honorable Members of the Sydney Leadership Foundation and Esteemed Trustees of the Australian Political Excellence Initiative,</w:t>
      </w:r>
    </w:p>
    <w:p>
      <w:pPr>
        <w:pStyle w:val="BodyText"/>
      </w:pPr>
      <w:r>
        <w:t xml:space="preserve">I am writing to express my profound enthusiasm for the opportunity to apply for the prestigious</w:t>
      </w:r>
      <w:r>
        <w:t xml:space="preserve"> </w:t>
      </w:r>
      <w:r>
        <w:rPr>
          <w:bCs/>
          <w:b/>
        </w:rPr>
        <w:t xml:space="preserve">Scholarship Application Letter</w:t>
      </w:r>
      <w:r>
        <w:t xml:space="preserve"> </w:t>
      </w:r>
      <w:r>
        <w:t xml:space="preserve">under the "Sydney Political Visionaries Program" (SPVP), administered by the Australia Sydney Leadership Institute. As an elected Member of Parliament representing the Inner West Constituency in New South Wales, I have dedicated over a decade to public service with a steadfast commitment to fostering inclusive governance, sustainable urban development, and equitable policy frameworks for all Australians. This scholarship represents not merely an academic pursuit but a strategic investment in advancing my capacity to lead transformative change within the Australian political landscape—specifically within the dynamic context of Australia Sydney.</w:t>
      </w:r>
    </w:p>
    <w:p>
      <w:pPr>
        <w:pStyle w:val="BodyText"/>
      </w:pPr>
      <w:r>
        <w:t xml:space="preserve">My journey in politics began at the grassroots level while studying Urban Policy at the University of Technology Sydney (UTS), where I co-founded "Sydney Youth for Change," a community advocacy group addressing housing affordability and public transport accessibility in our rapidly growing city. This experience crystallized my understanding that effective political leadership requires both theoretical rigor and deep, empathetic engagement with community needs—particularly those facing systemic barriers in Australia Sydney's diverse urban environment. As the current Member for Ashfield, I have spearheaded initiatives such as the "Sydney Green Corridors Project" (aimed at expanding metropolitan green spaces) and co-authored the landmark *NSW Community Resilience Act 2023*, which prioritizes disaster preparedness in vulnerable Sydney suburbs. These efforts underscore my belief that politics must evolve to meet the complex challenges of 21st-century Australian cities.</w:t>
      </w:r>
    </w:p>
    <w:p>
      <w:pPr>
        <w:pStyle w:val="BodyText"/>
      </w:pPr>
      <w:r>
        <w:t xml:space="preserve">However, I recognize that sustaining this impact demands continuous intellectual growth. The SPVP scholarship’s unique focus on "Integrative Leadership for Sustainable Urban Governance" directly aligns with my strategic objective to deepen my expertise in policy innovation within Australia Sydney's socio-political ecosystem. While I have navigated parliamentary procedures and legislative processes extensively, the scholarship’s curriculum—offering specialized modules in *Climate-Resilient Infrastructure Policy*, *Cultural Diversity in Governance*, and *Data-Driven Constituency Engagement*—will equip me with cutting-edge frameworks to address issues like Sydney's escalating housing crisis, climate adaptation challenges, and the need for greater Indigenous representation in local government. This is not merely about personal advancement; it is a necessary step toward delivering more responsive, evidence-based solutions for the 1.2 million constituents I serve across Australia Sydney.</w:t>
      </w:r>
    </w:p>
    <w:p>
      <w:pPr>
        <w:pStyle w:val="BodyText"/>
      </w:pPr>
      <w:r>
        <w:t xml:space="preserve">What distinguishes this opportunity from other leadership programs is its unwavering focus on *Australian context*. Unlike generic international fellowships, the SPVP mandates fieldwork in Sydney’s distinct political microcosm: engaging with local councils, community organizations like the City of Sydney’s Office of Sustainability, and stakeholders across diverse cultural communities—from Parramatta’s vibrant ethnic enclaves to Manly's coastal governance challenges. I have already initiated discussions with the University of New South Wales (UNSW) to integrate this scholarship into a tailored research project examining "The Role of Local Government in Reducing Sydney’s Carbon Footprint by 2030." This project will directly inform my policy work in the NSW Parliament and contribute to Australia Sydney’s ambitious *Zero Emissions by 2050* target.</w:t>
      </w:r>
    </w:p>
    <w:p>
      <w:pPr>
        <w:pStyle w:val="BodyText"/>
      </w:pPr>
      <w:r>
        <w:t xml:space="preserve">My commitment to ethical governance is non-negotiable, a principle forged during my early advocacy against water privatization in Western Sydney—a campaign that culminated in a successful parliamentary inquiry. I understand that political leadership in Australia Sydney must balance fiscal responsibility with social justice, especially as we navigate post-pandemic recovery and economic转型. The SPVP’s emphasis on "Leadership Integrity and Community Trust" resonates deeply with my approach: I have consistently refused corporate lobbying donations exceeding $10,000 (exceeding NSW electoral commission thresholds) to maintain transparency with constituents. This scholarship will further hone my ability to make decisions grounded in evidence rather than influence—critical for Australia Sydney’s future as a global city.</w:t>
      </w:r>
    </w:p>
    <w:p>
      <w:pPr>
        <w:pStyle w:val="BodyText"/>
      </w:pPr>
      <w:r>
        <w:t xml:space="preserve">Moreover, the SPVP’s network of Australian political leaders and scholars represents an unparalleled resource. I am particularly eager to collaborate with Dr. Lena Chen (UNSW Faculty of Law), whose research on *Indigenous Land Rights in Urban Development* directly parallels my work on the Yolŋu-led planning initiative for Barangaroo South. Such partnerships will amplify the impact of my policy proposals, ensuring they are both culturally sensitive and practically implementable within Australia Sydney’s unique governance architecture.</w:t>
      </w:r>
    </w:p>
    <w:p>
      <w:pPr>
        <w:pStyle w:val="BodyText"/>
      </w:pPr>
      <w:r>
        <w:t xml:space="preserve">Allow me to underscore why this scholarship is timely. As Australia Sydney faces unprecedented population growth (projected to exceed 6 million by 2035), our political institutions require leaders who can synthesize global best practices with hyper-local realities. The SPVP’s three-year mentorship model—with quarterly symposia at Parliament House, Sydney—will position me to lead cross-sectoral coalitions on critical issues like the *Sydney Metro West* rail project or affordable housing reforms in inner-city suburbs. Without this advanced training, I risk perpetuating reactive policymaking instead of pioneering solutions that future-proof our city for generations.</w:t>
      </w:r>
    </w:p>
    <w:p>
      <w:pPr>
        <w:pStyle w:val="BodyText"/>
      </w:pPr>
      <w:r>
        <w:t xml:space="preserve">In closing, this scholarship is not a personal accolade but a catalyst for collective progress. It will empower me to translate academic insights into tangible outcomes: reducing Sydney’s energy poverty by 30% through community solar initiatives, establishing first-of-its-kind mental health hubs in high-disadvantage areas of Australia Sydney, and embedding climate justice into every municipal planning decision. My vision for Australia Sydney is one where political leadership transcends partisanship to serve the common good—a vision I am confident this scholarship will accelerate.</w:t>
      </w:r>
    </w:p>
    <w:p>
      <w:pPr>
        <w:pStyle w:val="BodyText"/>
      </w:pPr>
      <w:r>
        <w:t xml:space="preserve">Thank you for considering my application. I welcome the opportunity to discuss how my experience as a serving politician in Australia Sydney, combined with the SPVP’s transformative resources, can drive meaningful change for all Australians. I have attached my full policy portfolio and letters of reference from community leaders across Sydney’s Western Suburbs and Eastern Harbour regions.</w:t>
      </w:r>
    </w:p>
    <w:p>
      <w:pPr>
        <w:pStyle w:val="BodyText"/>
      </w:pPr>
      <w:r>
        <w:t xml:space="preserve">Sincerely,</w:t>
      </w:r>
      <w:r>
        <w:br/>
      </w:r>
      <w:r>
        <w:rPr>
          <w:bCs/>
          <w:b/>
        </w:rPr>
        <w:t xml:space="preserve">Ms. Aisha Rahman</w:t>
      </w:r>
      <w:r>
        <w:br/>
      </w:r>
      <w:r>
        <w:t xml:space="preserve">Member for Ashfield, NSW</w:t>
      </w:r>
      <w:r>
        <w:br/>
      </w:r>
      <w:r>
        <w:t xml:space="preserve">Australian Labor Party (ALP)</w:t>
      </w:r>
      <w:r>
        <w:br/>
      </w:r>
      <w:r>
        <w:t xml:space="preserve">123 Parliament House, Sydney NSW 2000</w:t>
      </w:r>
      <w:r>
        <w:br/>
      </w:r>
      <w:r>
        <w:t xml:space="preserve">Email: a.rahman.mp@parliament.nsw.gov.au | Phone: +61 2 9264 XXXX</w:t>
      </w:r>
    </w:p>
    <w:p>
      <w:pPr>
        <w:pStyle w:val="BodyText"/>
      </w:pPr>
      <w:r>
        <w:rPr>
          <w:iCs/>
          <w:i/>
        </w:rPr>
        <w:t xml:space="preserve">Word Count: 857</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Political Leadership Development in Australia Sydney</dc:title>
  <dc:creator/>
  <cp:keywords/>
  <dcterms:created xsi:type="dcterms:W3CDTF">2026-06-03T04:36:58Z</dcterms:created>
  <dcterms:modified xsi:type="dcterms:W3CDTF">2026-06-03T04:36:58Z</dcterms:modified>
</cp:coreProperties>
</file>

<file path=docProps/custom.xml><?xml version="1.0" encoding="utf-8"?>
<Properties xmlns="http://schemas.openxmlformats.org/officeDocument/2006/custom-properties" xmlns:vt="http://schemas.openxmlformats.org/officeDocument/2006/docPropsVTypes"/>
</file>