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[Your Full Name]</w:t>
      </w:r>
      <w:r>
        <w:br/>
      </w:r>
      <w:r>
        <w:t xml:space="preserve">[Your Official Title/Position]</w:t>
      </w:r>
      <w:r>
        <w:br/>
      </w:r>
      <w:r>
        <w:t xml:space="preserve">[National Parliament/Political Party]</w:t>
      </w:r>
      <w:r>
        <w:br/>
      </w:r>
      <w:r>
        <w:t xml:space="preserve">[City, Country]</w:t>
      </w:r>
      <w:r>
        <w:br/>
      </w:r>
      <w:r>
        <w:t xml:space="preserve">[Email Address]</w:t>
      </w:r>
      <w:r>
        <w:br/>
      </w:r>
      <w:r>
        <w:t xml:space="preserve">[Phone Number]</w:t>
      </w:r>
      <w:r>
        <w:br/>
      </w:r>
      <w:r>
        <w:t xml:space="preserve">[Date]</w:t>
      </w:r>
    </w:p>
    <w:p>
      <w:pPr>
        <w:pStyle w:val="BodyText"/>
      </w:pPr>
      <w:r>
        <w:t xml:space="preserve">Selection Committee</w:t>
      </w:r>
      <w:r>
        <w:br/>
      </w:r>
      <w:r>
        <w:t xml:space="preserve">International Academic Scholarship Program</w:t>
      </w:r>
      <w:r>
        <w:br/>
      </w:r>
      <w:r>
        <w:t xml:space="preserve">European Leadership Foundation</w:t>
      </w:r>
      <w:r>
        <w:br/>
      </w:r>
      <w:r>
        <w:t xml:space="preserve">Rue de la Loi 187, 1040 Brussels, Belgium</w:t>
      </w:r>
    </w:p>
    <w:bookmarkStart w:id="20" w:name="X97d6fc7f87f0905c1aa0b721174430acc3b8b23"/>
    <w:p>
      <w:pPr>
        <w:pStyle w:val="Heading2"/>
      </w:pPr>
      <w:r>
        <w:t xml:space="preserve">Subject: Formal Application for Scholarship to Pursue Advanced Policy Studies in Belgium Brussels</w:t>
      </w:r>
    </w:p>
    <w:p>
      <w:pPr>
        <w:pStyle w:val="FirstParagraph"/>
      </w:pPr>
      <w:r>
        <w:t xml:space="preserve">Dear Esteemed Selection Committee,</w:t>
      </w:r>
    </w:p>
    <w:p>
      <w:pPr>
        <w:pStyle w:val="BodyText"/>
      </w:pPr>
      <w:r>
        <w:t xml:space="preserve">With profound respect for the European Leadership Foundation's commitment to fostering global political excellence, I am writing this</w:t>
      </w:r>
      <w:r>
        <w:t xml:space="preserve"> </w:t>
      </w:r>
      <w:r>
        <w:rPr>
          <w:iCs/>
          <w:i/>
        </w:rPr>
        <w:t xml:space="preserve">Scholarship Application Letter</w:t>
      </w:r>
      <w:r>
        <w:t xml:space="preserve"> </w:t>
      </w:r>
      <w:r>
        <w:t xml:space="preserve">to formally apply for your prestigious academic scholarship. As a serving Member of Parliament and Deputy Chair of the International Relations Committee in my nation's legislative body, I seek to advance my expertise through specialized studies at the heart of European governance: Belgium Brussels. This application embodies not merely an academic pursuit, but a strategic commitment to strengthening transnational cooperation in an era demanding unprecedented diplomatic innovation.</w:t>
      </w:r>
    </w:p>
    <w:p>
      <w:pPr>
        <w:pStyle w:val="BodyText"/>
      </w:pPr>
      <w:r>
        <w:t xml:space="preserve">My political career has been defined by relentless advocacy for EU-Atlantic partnerships, most notably through my instrumental role in negotiating the 2021 Cross-Continental Trade Accord between our nation and the European Union. This landmark agreement, which increased bilateral investment by 37% while establishing shared environmental standards, demonstrated that effective legislation requires nuanced understanding of Brussels' complex institutional architecture. Yet I recognize that to navigate evolving challenges—from digital sovereignty frameworks to climate migration policies—I must deepen my mastery of European policy mechanisms within their authentic ecosystem. The scholarship represents the critical catalyst for this essential evolution in my political leadership.</w:t>
      </w:r>
    </w:p>
    <w:p>
      <w:pPr>
        <w:pStyle w:val="BodyText"/>
      </w:pPr>
      <w:r>
        <w:t xml:space="preserve">Belgium Brussels is not merely a geographic location for me, but the very crucible of modern governance. As the de facto capital of the European Union and home to over 50 international organizations including NATO, EU institutions, and UN agencies, Brussels offers unparalleled access to policy incubators where real-world decisions are forged. My current legislative work on cross-border data regulations has revealed how profoundly understanding the</w:t>
      </w:r>
      <w:r>
        <w:t xml:space="preserve"> </w:t>
      </w:r>
      <w:r>
        <w:rPr>
          <w:iCs/>
          <w:i/>
        </w:rPr>
        <w:t xml:space="preserve">Brussels process</w:t>
      </w:r>
      <w:r>
        <w:t xml:space="preserve">—from committee deliberations in the European Parliament to informal "trilogue" negotiations—shapes effective national implementation. A scholarship residency here would grant me direct immersion in these dynamics, moving beyond textbook analysis to witness how consensus emerges amid divergent national interests. This proximity is irreplaceable for a</w:t>
      </w:r>
      <w:r>
        <w:t xml:space="preserve"> </w:t>
      </w:r>
      <w:r>
        <w:rPr>
          <w:iCs/>
          <w:i/>
        </w:rPr>
        <w:t xml:space="preserve">Politician</w:t>
      </w:r>
      <w:r>
        <w:t xml:space="preserve"> </w:t>
      </w:r>
      <w:r>
        <w:t xml:space="preserve">seeking to serve as a bridge between domestic constituencies and supranational frameworks.</w:t>
      </w:r>
    </w:p>
    <w:p>
      <w:pPr>
        <w:pStyle w:val="BodyText"/>
      </w:pPr>
      <w:r>
        <w:t xml:space="preserve">I specifically request the scholarship to pursue the Master of European Political Studies at the College of Europe in Bruges, with intensive summer modules in Brussels. This program uniquely combines theoretical rigor with practical EU policy simulation—exactly what I need to refine my approach to upcoming negotiations on EU-Global South trade agreements. The curriculum's focus on "soft power diplomacy" and "multilateral institutional design" directly aligns with my current parliamentary working group on strengthening European humanitarian response mechanisms. My proposal, currently under review in national legislature, would establish a joint EU-African disaster resilience fund; mastering the Brussels negotiation protocols through this scholarship will ensure its successful implementation within the next legislative cycle.</w:t>
      </w:r>
    </w:p>
    <w:p>
      <w:pPr>
        <w:pStyle w:val="BodyText"/>
      </w:pPr>
      <w:r>
        <w:t xml:space="preserve">What distinguishes my candidacy is the tangible impact this training will generate for both my nation and European solidarity. My previous initiatives demonstrate measurable results: under my oversight, our national delegation increased EU co-funding for renewable energy projects by 62% through strategic Brussels engagement. I have already secured commitments from three EU Commissioners to participate in our upcoming "Green Governance Summit," a forum designed to institutionalize knowledge transfer between parliaments. With this scholarship, I will establish the first permanent parliamentary liaison office in Brussels focused on sustainable infrastructure—a model now being considered by four neighboring nations seeking similar frameworks.</w:t>
      </w:r>
    </w:p>
    <w:p>
      <w:pPr>
        <w:pStyle w:val="BodyText"/>
      </w:pPr>
      <w:r>
        <w:t xml:space="preserve">My commitment extends beyond personal advancement. As a woman of color leading political reform in my country's historically male-dominated parliament, I represent the growing diversity shaping 21st-century governance. This scholarship will amplify this representation within Europe's core decision-making spaces, where women occupy only 34% of senior policy roles (European Commission, 2023). I have already engaged with the European Women's Lobby to design a mentorship pathway for emerging female politicians from Global South nations—exactly the kind of inclusive leadership Brussels must champion. The scholarship funds will directly support this initiative by covering travel for three young parliamentarians from African nations to attend policy workshops in Belgium Brussels.</w:t>
      </w:r>
    </w:p>
    <w:p>
      <w:pPr>
        <w:pStyle w:val="BodyText"/>
      </w:pPr>
      <w:r>
        <w:t xml:space="preserve">Belgium Brussels' unique position as Europe's diplomatic epicenter makes it the indispensable site for this transformative learning. Unlike academic centers in Berlin or Paris, Brussels operates at the intersection of all key EU institutions—where directives become law, where foreign ministers negotiate daily, and where civil society movements shape policy trajectories. My research on the 2023 EU Digital Services Act revealed how critical proximity to these dynamics was; I witnessed firsthand how a single committee chair's procedural insight could prevent weeks of legislative gridlock. This scholarship would grant me that precise vantage point through faculty mentorship with former European Commissioners and participation in real-time policy simulations at the European Policy Centre.</w:t>
      </w:r>
    </w:p>
    <w:p>
      <w:pPr>
        <w:pStyle w:val="BodyText"/>
      </w:pPr>
      <w:r>
        <w:t xml:space="preserve">I pledge to document every learning outcome through an open-access digital repository for parliamentarians worldwide, ensuring this investment multiplies its impact. Upon completion of the program, I will present a comprehensive "Brussels Navigation Framework" to national parliaments across Africa and Latin America—a practical guide to EU engagement developed from my immersive experience in Belgium Brussels. More than securing personal advancement, this scholarship will create an enduring resource for global governance innovation.</w:t>
      </w:r>
    </w:p>
    <w:p>
      <w:pPr>
        <w:pStyle w:val="BodyText"/>
      </w:pPr>
      <w:r>
        <w:t xml:space="preserve">As a politician who has navigated both domestic political challenges and international summits, I understand that the most effective leadership emerges at the intersection of deep local understanding and sophisticated global engagement. The European Leadership Foundation's scholarship represents the ideal catalyst for this synthesis. My decade-long service to public office—from grassroots community organizing to national legislative leadership—has prepared me not just to learn in Belgium Brussels, but to apply knowledge in ways that strengthen Europe's democratic foundations while advancing my nation's interests with integrity.</w:t>
      </w:r>
    </w:p>
    <w:p>
      <w:pPr>
        <w:pStyle w:val="BodyText"/>
      </w:pPr>
      <w:r>
        <w:t xml:space="preserve">I respectfully request the opportunity to contribute my perspective within your esteemed academic community. The transformative potential of this scholarship extends far beyond my personal development; it promises to build tangible bridges between our nations and the European project at a pivotal historical moment. I am prepared to provide any additional documentation required and welcome the opportunity for an interview at your earliest convenience.</w:t>
      </w:r>
    </w:p>
    <w:p>
      <w:pPr>
        <w:pStyle w:val="BodyText"/>
      </w:pPr>
      <w:r>
        <w:t xml:space="preserve">With profound respect for the Foundation's mission,</w:t>
      </w:r>
    </w:p>
    <w:p>
      <w:pPr>
        <w:pStyle w:val="BodyText"/>
      </w:pPr>
      <w:r>
        <w:rPr>
          <w:bCs/>
          <w:b/>
        </w:rPr>
        <w:t xml:space="preserve">[Your Full Name]</w:t>
      </w:r>
      <w:r>
        <w:br/>
      </w:r>
      <w:r>
        <w:t xml:space="preserve">Member of Parliament, [National Parliament]</w:t>
      </w:r>
      <w:r>
        <w:br/>
      </w:r>
      <w:r>
        <w:t xml:space="preserve">Deputy Chair, International Relations Committee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in Belgium Brussels</dc:title>
  <dc:creator/>
  <dc:language>en</dc:language>
  <cp:keywords/>
  <dcterms:created xsi:type="dcterms:W3CDTF">2026-07-21T14:50:09Z</dcterms:created>
  <dcterms:modified xsi:type="dcterms:W3CDTF">2026-07-21T14:50:09Z</dcterms:modified>
</cp:coreProperties>
</file>

<file path=docProps/custom.xml><?xml version="1.0" encoding="utf-8"?>
<Properties xmlns="http://schemas.openxmlformats.org/officeDocument/2006/custom-properties" xmlns:vt="http://schemas.openxmlformats.org/officeDocument/2006/docPropsVTypes"/>
</file>